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3"/>
        <w:keepNext w:val="0"/>
        <w:keepLines w:val="0"/>
        <w:framePr w:w="530" w:h="229" w:wrap="none" w:hAnchor="page" w:x="5438" w:y="4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it-IT" w:eastAsia="it-IT" w:bidi="it-IT"/>
        </w:rPr>
        <w:t>KLEfSE</w:t>
      </w: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footnotePr>
          <w:type w:val="continuous"/>
          <w:pgSz w:w="8400" w:h="11900"/>
          <w:pgMar w:top="85" w:right="345" w:bottom="135" w:left="345" w:header="0" w:footer="3" w:gutter="0"/>
          <w:cols w:space="720"/>
          <w:noEndnote/>
          <w:rtlGutter w:val="0"/>
          <w:docGrid w:linePitch="360"/>
        </w:sectPr>
      </w:pPr>
    </w:p>
    <w:p>
      <w:pPr>
        <w:pStyle w:val="Style5"/>
        <w:keepNext w:val="0"/>
        <w:keepLines w:val="0"/>
        <w:widowControl w:val="0"/>
        <w:shd w:val="clear" w:color="auto" w:fill="auto"/>
        <w:bidi w:val="0"/>
        <w:spacing w:before="0" w:after="100" w:line="240" w:lineRule="auto"/>
        <w:ind w:left="0" w:right="0" w:firstLine="0"/>
        <w:jc w:val="center"/>
      </w:pPr>
      <w:r>
        <w:rPr>
          <w:color w:val="000000"/>
          <w:spacing w:val="0"/>
          <w:w w:val="100"/>
          <w:position w:val="0"/>
          <w:shd w:val="clear" w:color="auto" w:fill="auto"/>
          <w:lang w:val="it-IT" w:eastAsia="it-IT" w:bidi="it-IT"/>
        </w:rPr>
        <w:t>COMUNICATO STAMPA</w:t>
      </w:r>
    </w:p>
    <w:p>
      <w:pPr>
        <w:pStyle w:val="Style5"/>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it-IT" w:eastAsia="it-IT" w:bidi="it-IT"/>
        </w:rPr>
        <w:t>Un centro sportivo in memoria di Paolo Borsellino.</w:t>
      </w:r>
    </w:p>
    <w:p>
      <w:pPr>
        <w:pStyle w:val="Style5"/>
        <w:keepNext w:val="0"/>
        <w:keepLines w:val="0"/>
        <w:widowControl w:val="0"/>
        <w:shd w:val="clear" w:color="auto" w:fill="auto"/>
        <w:bidi w:val="0"/>
        <w:spacing w:before="0" w:after="220" w:line="240" w:lineRule="auto"/>
        <w:ind w:left="0" w:right="0" w:firstLine="0"/>
        <w:jc w:val="both"/>
      </w:pPr>
      <w:r>
        <w:rPr>
          <w:i/>
          <w:iCs/>
          <w:color w:val="000000"/>
          <w:spacing w:val="0"/>
          <w:w w:val="100"/>
          <w:position w:val="0"/>
          <w:shd w:val="clear" w:color="auto" w:fill="auto"/>
          <w:lang w:val="it-IT" w:eastAsia="it-IT" w:bidi="it-IT"/>
        </w:rPr>
        <w:t>Palermo, 19 luglio 2023.</w:t>
      </w:r>
      <w:r>
        <w:rPr>
          <w:color w:val="000000"/>
          <w:spacing w:val="0"/>
          <w:w w:val="100"/>
          <w:position w:val="0"/>
          <w:shd w:val="clear" w:color="auto" w:fill="auto"/>
          <w:lang w:val="it-IT" w:eastAsia="it-IT" w:bidi="it-IT"/>
        </w:rPr>
        <w:t xml:space="preserve"> A pochi metri dal luogo della strage di Via D'Amelio, vi è uno spazio aperto destinato fino ad alcuni anni orsono a sede del club Fly tennis.</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it-IT" w:eastAsia="it-IT" w:bidi="it-IT"/>
        </w:rPr>
        <w:t>Il progetto di realizzazione del "Centro sportivo educativo Paolo Borsellino", condiviso e sostenuto dai figli del giudice e in particolare da Manfredi che quel medesimo luogo ebbe a frequentare quando per diversi anni ospitò un torneo di calcetto intitolato alla memoria del padre, intende recuperare una porzione di questo spazio ove realizzare un grande campo sportivo polivalente aperto alla pubblica fruizione e dedicato alla memoria di Paolo ed agli agenti della sua scorta. Un centro di aggregazione dove, proprio in memoria delle vittime della mafia, lo sport e i valori sani veicolati dalla pratica di attività inclusive saranno chiavi di accesso per contrastare la povertà educativa e l'illegalità.</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it-IT" w:eastAsia="it-IT" w:bidi="it-IT"/>
        </w:rPr>
        <w:t>L'area, di proprietà del Seminario Eparchiale di Piana degli Albanesi, verrà messa a disposizione attraverso la collaborazione della Caritas Diocesana e dal suo braccio operativo, la cooperativa Kleìse che condurrà attività inclusive all'interno dello spazio insieme a Vivi Sano Ets, soggetto responsabile del progetto. Il progetto è condiviso dalle scuole di ogni ordine grado del territorio e da un ampia rete di partner pubblici e privati a volere rappresentare l'intera comunità educante. Un bene comune che verrà messo a disposizione dei giovani di Palermo e di Piana degli Albanesi.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it-IT" w:eastAsia="it-IT" w:bidi="it-IT"/>
        </w:rPr>
        <w:t>Vivi Sano è da anni impegnata in progetti di riqualificazione urbana attraverso la realizzazione di spazi pubblici accessibili attrezzati per il gioco e lo sport con attenzione alla salubrità ambientale. In questa logica sono stati realizzati a Palermo nel più recente passato il Parco della Salute al Foro italico, la Casa delle Ninfee presso il Giardino Inglese "Parco Piersanti Mattarella" (serra che verrà inaugurata in autunno) e il Parco dei Suoni. Quest'ultimo spazio inclusivo confinante con il nuovo campo sportivo, realizzato dall'istituto dei Ciechi Fiorio e Salamene di Palermo in stretta collaborazione con Vivi Sano, verrà connesso direttamente al centro intitolato a Paolo Borsellino per lo sviluppo e l'efficientamento delle attività rivolte alle persone con disabilità. Due porzioni urbane, entrambe progettate dallo Studio Provenzano Architetti Associati, scampate all'edificazione che ha caratterizzato l'intera area che ricade nella Vili* Circoscrizione della Città di Palermo.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it-IT" w:eastAsia="it-IT" w:bidi="it-IT"/>
        </w:rPr>
        <w:t>I lavori di riqualificazione verranno sostenuti dal Dipartimento per lo Sport della Presidenza del Consiglio dei Ministri. Il Ministro Abodi oggi presente in città ha visitato ciò che resta del vecchio impianto e ha dichiarato: " Felici. Di poter contribuire al recupero del decoro e della dignità per un luogo che dopo 20 di niente si riempirà di sport, socialità e vita. Mi impegno a dare, insieme ad altri colleghi di Governo, supporti per recuperare ì luoghi dell'abbandono sportivo per farli diventare luoghi del riscatto attraverso lo sport sociale. La creazione, tra pochi mesi, del Centro Educativo Paolo. Borsellino, emblematicamente davanti a via d'Amelio, ha l'ulteriore significato di produrre rigenerazione umana che toglie spazi alla mafia e li restituisce alla vita".</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it-IT" w:eastAsia="it-IT" w:bidi="it-IT"/>
        </w:rPr>
        <w:t>Le attività promosse presso il centro saranno gratuite e verranno cofinanziate da Fondazione CON IL SUD e da UniCredit.</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it-IT" w:eastAsia="it-IT" w:bidi="it-IT"/>
        </w:rPr>
        <w:t>Info iPhone+39 334 8703074 • 339 3452770</w:t>
      </w:r>
    </w:p>
    <w:sectPr>
      <w:footnotePr>
        <w:pos w:val="pageBottom"/>
        <w:numFmt w:val="decimal"/>
        <w:numRestart w:val="continuous"/>
      </w:footnotePr>
      <w:type w:val="continuous"/>
      <w:pgSz w:w="8400" w:h="11900"/>
      <w:pgMar w:top="85" w:right="345" w:bottom="85" w:left="345"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it-IT" w:eastAsia="it-IT" w:bidi="it-IT"/>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it-IT" w:eastAsia="it-IT" w:bidi="it-IT"/>
    </w:rPr>
  </w:style>
  <w:style w:type="character" w:styleId="Hyperlink">
    <w:name w:val="Hyperlink"/>
    <w:basedOn w:val="DefaultParagraphFont"/>
    <w:rPr>
      <w:color w:val="0066CC"/>
      <w:u w:val="single"/>
    </w:rPr>
  </w:style>
  <w:style w:type="character" w:customStyle="1" w:styleId="CharStyle4">
    <w:name w:val="Corpo del testo (2)_"/>
    <w:basedOn w:val="DefaultParagraphFont"/>
    <w:link w:val="Style3"/>
    <w:rPr>
      <w:rFonts w:ascii="Arial" w:eastAsia="Arial" w:hAnsi="Arial" w:cs="Arial"/>
      <w:b/>
      <w:bCs/>
      <w:i w:val="0"/>
      <w:iCs w:val="0"/>
      <w:smallCaps w:val="0"/>
      <w:strike w:val="0"/>
      <w:sz w:val="13"/>
      <w:szCs w:val="13"/>
      <w:u w:val="none"/>
    </w:rPr>
  </w:style>
  <w:style w:type="character" w:customStyle="1" w:styleId="CharStyle6">
    <w:name w:val="Corpo del testo_"/>
    <w:basedOn w:val="DefaultParagraphFont"/>
    <w:link w:val="Style5"/>
    <w:rPr>
      <w:rFonts w:ascii="Calibri" w:eastAsia="Calibri" w:hAnsi="Calibri" w:cs="Calibri"/>
      <w:b w:val="0"/>
      <w:bCs w:val="0"/>
      <w:i w:val="0"/>
      <w:iCs w:val="0"/>
      <w:smallCaps w:val="0"/>
      <w:strike w:val="0"/>
      <w:sz w:val="19"/>
      <w:szCs w:val="19"/>
      <w:u w:val="none"/>
    </w:rPr>
  </w:style>
  <w:style w:type="paragraph" w:customStyle="1" w:styleId="Style3">
    <w:name w:val="Corpo del testo (2)"/>
    <w:basedOn w:val="Normal"/>
    <w:link w:val="CharStyle4"/>
    <w:pPr>
      <w:widowControl w:val="0"/>
      <w:shd w:val="clear" w:color="auto" w:fill="auto"/>
    </w:pPr>
    <w:rPr>
      <w:rFonts w:ascii="Arial" w:eastAsia="Arial" w:hAnsi="Arial" w:cs="Arial"/>
      <w:b/>
      <w:bCs/>
      <w:i w:val="0"/>
      <w:iCs w:val="0"/>
      <w:smallCaps w:val="0"/>
      <w:strike w:val="0"/>
      <w:sz w:val="13"/>
      <w:szCs w:val="13"/>
      <w:u w:val="none"/>
    </w:rPr>
  </w:style>
  <w:style w:type="paragraph" w:customStyle="1" w:styleId="Style5">
    <w:name w:val="Corpo del testo"/>
    <w:basedOn w:val="Normal"/>
    <w:link w:val="CharStyle6"/>
    <w:pPr>
      <w:widowControl w:val="0"/>
      <w:shd w:val="clear" w:color="auto" w:fill="auto"/>
    </w:pPr>
    <w:rPr>
      <w:rFonts w:ascii="Calibri" w:eastAsia="Calibri" w:hAnsi="Calibri" w:cs="Calibri"/>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