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1A" w:rsidRPr="004546D2" w:rsidRDefault="00725727" w:rsidP="007257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6D2">
        <w:rPr>
          <w:rFonts w:ascii="Times New Roman" w:hAnsi="Times New Roman" w:cs="Times New Roman"/>
          <w:b/>
          <w:sz w:val="32"/>
          <w:szCs w:val="32"/>
        </w:rPr>
        <w:t>ISTITUTO DEI CIECHI OPERE RIUNITE I. FLORIO – F. ED A. SALAMONE</w:t>
      </w:r>
    </w:p>
    <w:p w:rsidR="00AE42AF" w:rsidRPr="004546D2" w:rsidRDefault="00AE42AF" w:rsidP="007257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6D2">
        <w:rPr>
          <w:rFonts w:ascii="Times New Roman" w:hAnsi="Times New Roman" w:cs="Times New Roman"/>
          <w:b/>
          <w:sz w:val="32"/>
          <w:szCs w:val="32"/>
        </w:rPr>
        <w:t>Palermo</w:t>
      </w:r>
    </w:p>
    <w:p w:rsidR="00AE42AF" w:rsidRPr="004546D2" w:rsidRDefault="00AE42AF" w:rsidP="00AE4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6D2">
        <w:rPr>
          <w:rFonts w:ascii="Times New Roman" w:hAnsi="Times New Roman" w:cs="Times New Roman"/>
          <w:b/>
          <w:sz w:val="32"/>
          <w:szCs w:val="32"/>
        </w:rPr>
        <w:t>Avviso pubblico per la costituzione di una long list di professionisti esperti esterni all’Amministrazione per il conferimento di incarichi professionali</w:t>
      </w:r>
    </w:p>
    <w:p w:rsidR="00584A8D" w:rsidRPr="004546D2" w:rsidRDefault="00F15872" w:rsidP="00584A8D">
      <w:pPr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Visto </w:t>
      </w:r>
      <w:r w:rsidR="00F04C9B" w:rsidRPr="004546D2">
        <w:rPr>
          <w:rFonts w:ascii="Times New Roman" w:hAnsi="Times New Roman" w:cs="Times New Roman"/>
          <w:sz w:val="32"/>
          <w:szCs w:val="32"/>
        </w:rPr>
        <w:t xml:space="preserve">  lo Statuto ed il regolamento degli uffici e dei servizi </w:t>
      </w:r>
      <w:r w:rsidRPr="004546D2">
        <w:rPr>
          <w:rFonts w:ascii="Times New Roman" w:hAnsi="Times New Roman" w:cs="Times New Roman"/>
          <w:sz w:val="32"/>
          <w:szCs w:val="32"/>
        </w:rPr>
        <w:t>dell’Istituto;</w:t>
      </w:r>
    </w:p>
    <w:p w:rsidR="00F15872" w:rsidRPr="004546D2" w:rsidRDefault="00F15872" w:rsidP="00E45AC6">
      <w:pPr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Visto il regolamento relativo alla disciplina per il conferimento di i</w:t>
      </w:r>
      <w:r w:rsidR="00E45AC6" w:rsidRPr="004546D2">
        <w:rPr>
          <w:rFonts w:ascii="Times New Roman" w:hAnsi="Times New Roman" w:cs="Times New Roman"/>
          <w:sz w:val="32"/>
          <w:szCs w:val="32"/>
        </w:rPr>
        <w:t xml:space="preserve">ncarichi </w:t>
      </w:r>
      <w:proofErr w:type="gramStart"/>
      <w:r w:rsidR="00E45AC6" w:rsidRPr="004546D2">
        <w:rPr>
          <w:rFonts w:ascii="Times New Roman" w:hAnsi="Times New Roman" w:cs="Times New Roman"/>
          <w:sz w:val="32"/>
          <w:szCs w:val="32"/>
        </w:rPr>
        <w:t>professionali  di</w:t>
      </w:r>
      <w:proofErr w:type="gramEnd"/>
      <w:r w:rsidR="00E45AC6" w:rsidRPr="004546D2">
        <w:rPr>
          <w:rFonts w:ascii="Times New Roman" w:hAnsi="Times New Roman" w:cs="Times New Roman"/>
          <w:sz w:val="32"/>
          <w:szCs w:val="32"/>
        </w:rPr>
        <w:t xml:space="preserve"> cui all</w:t>
      </w:r>
      <w:r w:rsidRPr="004546D2">
        <w:rPr>
          <w:rFonts w:ascii="Times New Roman" w:hAnsi="Times New Roman" w:cs="Times New Roman"/>
          <w:sz w:val="32"/>
          <w:szCs w:val="32"/>
        </w:rPr>
        <w:t xml:space="preserve">’art. 7, comma 6 del 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D.Lgs.n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>. 165 del 30 marzo 2001 e s. m. ed i.</w:t>
      </w:r>
      <w:r w:rsidR="00BC19EE" w:rsidRPr="004546D2">
        <w:rPr>
          <w:rFonts w:ascii="Times New Roman" w:hAnsi="Times New Roman" w:cs="Times New Roman"/>
          <w:sz w:val="32"/>
          <w:szCs w:val="32"/>
        </w:rPr>
        <w:t>;</w:t>
      </w:r>
    </w:p>
    <w:p w:rsidR="00BC19EE" w:rsidRPr="004546D2" w:rsidRDefault="00B81873" w:rsidP="00E45AC6">
      <w:pPr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Considerato che per lo svolgimento di 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alcune  delle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 attività istituzionali l’Istituto</w:t>
      </w:r>
      <w:r w:rsidR="00BC19EE" w:rsidRPr="004546D2">
        <w:rPr>
          <w:rFonts w:ascii="Times New Roman" w:hAnsi="Times New Roman" w:cs="Times New Roman"/>
          <w:sz w:val="32"/>
          <w:szCs w:val="32"/>
        </w:rPr>
        <w:t>, in</w:t>
      </w:r>
      <w:r w:rsidR="00647B2B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sz w:val="32"/>
          <w:szCs w:val="32"/>
        </w:rPr>
        <w:t xml:space="preserve">conformità con all’art. 7, co. 6, del </w:t>
      </w:r>
      <w:proofErr w:type="spellStart"/>
      <w:r w:rsidR="00BC19EE" w:rsidRPr="004546D2">
        <w:rPr>
          <w:rFonts w:ascii="Times New Roman" w:hAnsi="Times New Roman" w:cs="Times New Roman"/>
          <w:sz w:val="32"/>
          <w:szCs w:val="32"/>
        </w:rPr>
        <w:t>D.Lgs.</w:t>
      </w:r>
      <w:proofErr w:type="spellEnd"/>
      <w:r w:rsidR="00BC19EE" w:rsidRPr="004546D2">
        <w:rPr>
          <w:rFonts w:ascii="Times New Roman" w:hAnsi="Times New Roman" w:cs="Times New Roman"/>
          <w:sz w:val="32"/>
          <w:szCs w:val="32"/>
        </w:rPr>
        <w:t xml:space="preserve"> 30 marzo 2001, n. 165, intende avvalersi di</w:t>
      </w:r>
      <w:r w:rsidR="00647B2B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sz w:val="32"/>
          <w:szCs w:val="32"/>
        </w:rPr>
        <w:t>professionalità esterne alla prop</w:t>
      </w:r>
      <w:r w:rsidR="00647B2B" w:rsidRPr="004546D2">
        <w:rPr>
          <w:rFonts w:ascii="Times New Roman" w:hAnsi="Times New Roman" w:cs="Times New Roman"/>
          <w:sz w:val="32"/>
          <w:szCs w:val="32"/>
        </w:rPr>
        <w:t xml:space="preserve">ria struttura, stante la mancanza </w:t>
      </w:r>
      <w:proofErr w:type="gramStart"/>
      <w:r w:rsidR="00647B2B" w:rsidRPr="004546D2">
        <w:rPr>
          <w:rFonts w:ascii="Times New Roman" w:hAnsi="Times New Roman" w:cs="Times New Roman"/>
          <w:sz w:val="32"/>
          <w:szCs w:val="32"/>
        </w:rPr>
        <w:t xml:space="preserve">di  </w:t>
      </w:r>
      <w:r w:rsidR="00BC19EE" w:rsidRPr="004546D2">
        <w:rPr>
          <w:rFonts w:ascii="Times New Roman" w:hAnsi="Times New Roman" w:cs="Times New Roman"/>
          <w:sz w:val="32"/>
          <w:szCs w:val="32"/>
        </w:rPr>
        <w:t>personale</w:t>
      </w:r>
      <w:proofErr w:type="gramEnd"/>
      <w:r w:rsidR="00BC19EE" w:rsidRPr="004546D2">
        <w:rPr>
          <w:rFonts w:ascii="Times New Roman" w:hAnsi="Times New Roman" w:cs="Times New Roman"/>
          <w:sz w:val="32"/>
          <w:szCs w:val="32"/>
        </w:rPr>
        <w:t xml:space="preserve"> interno</w:t>
      </w:r>
      <w:r w:rsidR="00647B2B" w:rsidRPr="004546D2">
        <w:rPr>
          <w:rFonts w:ascii="Times New Roman" w:hAnsi="Times New Roman" w:cs="Times New Roman"/>
          <w:sz w:val="32"/>
          <w:szCs w:val="32"/>
        </w:rPr>
        <w:t xml:space="preserve"> in possesso della necessaria specializzazione</w:t>
      </w:r>
      <w:r w:rsidR="00BC19EE" w:rsidRPr="004546D2">
        <w:rPr>
          <w:rFonts w:ascii="Times New Roman" w:hAnsi="Times New Roman" w:cs="Times New Roman"/>
          <w:sz w:val="32"/>
          <w:szCs w:val="32"/>
        </w:rPr>
        <w:t>;</w:t>
      </w:r>
    </w:p>
    <w:p w:rsidR="00647B2B" w:rsidRPr="004546D2" w:rsidRDefault="00647B2B" w:rsidP="00E45AC6">
      <w:pPr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Considerato in particolare che l’esigenza di avvalersi di espe</w:t>
      </w:r>
      <w:r w:rsidR="00031EC0">
        <w:rPr>
          <w:rFonts w:ascii="Times New Roman" w:hAnsi="Times New Roman" w:cs="Times New Roman"/>
          <w:sz w:val="32"/>
          <w:szCs w:val="32"/>
        </w:rPr>
        <w:t xml:space="preserve">rti esterni scaturisce, </w:t>
      </w:r>
      <w:proofErr w:type="gramStart"/>
      <w:r w:rsidR="00031EC0">
        <w:rPr>
          <w:rFonts w:ascii="Times New Roman" w:hAnsi="Times New Roman" w:cs="Times New Roman"/>
          <w:sz w:val="32"/>
          <w:szCs w:val="32"/>
        </w:rPr>
        <w:t xml:space="preserve">sia </w:t>
      </w:r>
      <w:r w:rsidRPr="004546D2">
        <w:rPr>
          <w:rFonts w:ascii="Times New Roman" w:hAnsi="Times New Roman" w:cs="Times New Roman"/>
          <w:sz w:val="32"/>
          <w:szCs w:val="32"/>
        </w:rPr>
        <w:t xml:space="preserve"> dall</w:t>
      </w:r>
      <w:r w:rsidR="00031EC0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031EC0">
        <w:rPr>
          <w:rFonts w:ascii="Times New Roman" w:hAnsi="Times New Roman" w:cs="Times New Roman"/>
          <w:sz w:val="32"/>
          <w:szCs w:val="32"/>
        </w:rPr>
        <w:t xml:space="preserve"> convenzione sottoscritta con l</w:t>
      </w:r>
      <w:r w:rsidRPr="004546D2">
        <w:rPr>
          <w:rFonts w:ascii="Times New Roman" w:hAnsi="Times New Roman" w:cs="Times New Roman"/>
          <w:sz w:val="32"/>
          <w:szCs w:val="32"/>
        </w:rPr>
        <w:t xml:space="preserve">’ASP di Palermo relativa alla riabilitazione, in regime di 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seminternato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>, di soggetti non vedenti c</w:t>
      </w:r>
      <w:r w:rsidR="00B639E8">
        <w:rPr>
          <w:rFonts w:ascii="Times New Roman" w:hAnsi="Times New Roman" w:cs="Times New Roman"/>
          <w:sz w:val="32"/>
          <w:szCs w:val="32"/>
        </w:rPr>
        <w:t xml:space="preserve">on </w:t>
      </w:r>
      <w:proofErr w:type="spellStart"/>
      <w:r w:rsidR="00B639E8">
        <w:rPr>
          <w:rFonts w:ascii="Times New Roman" w:hAnsi="Times New Roman" w:cs="Times New Roman"/>
          <w:sz w:val="32"/>
          <w:szCs w:val="32"/>
        </w:rPr>
        <w:t>pluriminorazioni</w:t>
      </w:r>
      <w:proofErr w:type="spellEnd"/>
      <w:r w:rsidR="00B639E8">
        <w:rPr>
          <w:rFonts w:ascii="Times New Roman" w:hAnsi="Times New Roman" w:cs="Times New Roman"/>
          <w:sz w:val="32"/>
          <w:szCs w:val="32"/>
        </w:rPr>
        <w:t xml:space="preserve"> sia da altre</w:t>
      </w:r>
      <w:r w:rsidRPr="004546D2">
        <w:rPr>
          <w:rFonts w:ascii="Times New Roman" w:hAnsi="Times New Roman" w:cs="Times New Roman"/>
          <w:sz w:val="32"/>
          <w:szCs w:val="32"/>
        </w:rPr>
        <w:t xml:space="preserve"> attività di carattere </w:t>
      </w:r>
      <w:r w:rsidR="004546D2">
        <w:rPr>
          <w:rFonts w:ascii="Times New Roman" w:hAnsi="Times New Roman" w:cs="Times New Roman"/>
          <w:sz w:val="32"/>
          <w:szCs w:val="32"/>
        </w:rPr>
        <w:t xml:space="preserve"> riabilitativo, </w:t>
      </w:r>
      <w:r w:rsidRPr="004546D2">
        <w:rPr>
          <w:rFonts w:ascii="Times New Roman" w:hAnsi="Times New Roman" w:cs="Times New Roman"/>
          <w:sz w:val="32"/>
          <w:szCs w:val="32"/>
        </w:rPr>
        <w:t xml:space="preserve">didattico e formativo in favore degli utenti </w:t>
      </w:r>
      <w:r w:rsidR="00E45AC6" w:rsidRPr="004546D2">
        <w:rPr>
          <w:rFonts w:ascii="Times New Roman" w:hAnsi="Times New Roman" w:cs="Times New Roman"/>
          <w:sz w:val="32"/>
          <w:szCs w:val="32"/>
        </w:rPr>
        <w:t xml:space="preserve">tutti </w:t>
      </w:r>
      <w:r w:rsidRPr="004546D2">
        <w:rPr>
          <w:rFonts w:ascii="Times New Roman" w:hAnsi="Times New Roman" w:cs="Times New Roman"/>
          <w:sz w:val="32"/>
          <w:szCs w:val="32"/>
        </w:rPr>
        <w:t>dell’Istituto</w:t>
      </w:r>
    </w:p>
    <w:p w:rsidR="00BC19EE" w:rsidRDefault="00647B2B" w:rsidP="00BC19EE">
      <w:pPr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Considerato tutto quanto sopra</w:t>
      </w:r>
    </w:p>
    <w:p w:rsidR="00AD4731" w:rsidRPr="004546D2" w:rsidRDefault="00AD4731" w:rsidP="00BC19EE">
      <w:pPr>
        <w:rPr>
          <w:rFonts w:ascii="Times New Roman" w:hAnsi="Times New Roman" w:cs="Times New Roman"/>
          <w:sz w:val="32"/>
          <w:szCs w:val="32"/>
        </w:rPr>
      </w:pPr>
    </w:p>
    <w:p w:rsidR="00BC19EE" w:rsidRPr="004546D2" w:rsidRDefault="00BC19EE" w:rsidP="00647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SI RENDE NOTO</w:t>
      </w:r>
    </w:p>
    <w:p w:rsidR="00BC19EE" w:rsidRPr="004546D2" w:rsidRDefault="00BC19EE" w:rsidP="00E4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è indetta una procedura per la costituzione di una “Long list” di esperti esterni per l’eventuale</w:t>
      </w:r>
      <w:r w:rsid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conferimento di incarichi di supporto s</w:t>
      </w:r>
      <w:r w:rsidR="00647B2B" w:rsidRPr="004546D2">
        <w:rPr>
          <w:rFonts w:ascii="Times New Roman" w:hAnsi="Times New Roman" w:cs="Times New Roman"/>
          <w:sz w:val="32"/>
          <w:szCs w:val="32"/>
        </w:rPr>
        <w:t>pecialistico alle attività dell’Istituto</w:t>
      </w:r>
    </w:p>
    <w:p w:rsidR="00BC19EE" w:rsidRPr="004546D2" w:rsidRDefault="00BC19EE" w:rsidP="00E4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ARTICOLO 1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Costituzione della Long list</w:t>
      </w:r>
    </w:p>
    <w:p w:rsidR="006E0EB5" w:rsidRPr="004546D2" w:rsidRDefault="00C1754C" w:rsidP="006E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L</w:t>
      </w:r>
      <w:r w:rsidR="00E45AC6" w:rsidRPr="004546D2">
        <w:rPr>
          <w:rFonts w:ascii="Times New Roman" w:hAnsi="Times New Roman" w:cs="Times New Roman"/>
          <w:sz w:val="32"/>
          <w:szCs w:val="32"/>
        </w:rPr>
        <w:t xml:space="preserve">a </w:t>
      </w:r>
      <w:r w:rsidR="00BC19EE" w:rsidRPr="004546D2">
        <w:rPr>
          <w:rFonts w:ascii="Times New Roman" w:hAnsi="Times New Roman" w:cs="Times New Roman"/>
          <w:sz w:val="32"/>
          <w:szCs w:val="32"/>
        </w:rPr>
        <w:t xml:space="preserve"> “</w:t>
      </w:r>
      <w:proofErr w:type="gramEnd"/>
      <w:r w:rsidR="00BC19EE" w:rsidRPr="004546D2">
        <w:rPr>
          <w:rFonts w:ascii="Times New Roman" w:hAnsi="Times New Roman" w:cs="Times New Roman"/>
          <w:sz w:val="32"/>
          <w:szCs w:val="32"/>
        </w:rPr>
        <w:t>Long list” di espe</w:t>
      </w:r>
      <w:r w:rsidR="00E45AC6" w:rsidRPr="004546D2">
        <w:rPr>
          <w:rFonts w:ascii="Times New Roman" w:hAnsi="Times New Roman" w:cs="Times New Roman"/>
          <w:sz w:val="32"/>
          <w:szCs w:val="32"/>
        </w:rPr>
        <w:t>rti/professionisti è</w:t>
      </w:r>
      <w:r w:rsidR="00647B2B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="006E0EB5">
        <w:rPr>
          <w:rFonts w:ascii="Times New Roman" w:hAnsi="Times New Roman" w:cs="Times New Roman"/>
          <w:sz w:val="32"/>
          <w:szCs w:val="32"/>
        </w:rPr>
        <w:t>composta dalle seguenti figure professionali:</w:t>
      </w:r>
    </w:p>
    <w:p w:rsidR="002E71E0" w:rsidRPr="006350C6" w:rsidRDefault="002E71E0" w:rsidP="002E71E0">
      <w:pPr>
        <w:pStyle w:val="Testopredefi"/>
        <w:jc w:val="both"/>
        <w:rPr>
          <w:sz w:val="32"/>
          <w:szCs w:val="32"/>
          <w:lang w:val="it-IT"/>
        </w:rPr>
      </w:pPr>
    </w:p>
    <w:p w:rsidR="002E71E0" w:rsidRPr="006350C6" w:rsidRDefault="00E45AC6" w:rsidP="002E71E0">
      <w:pPr>
        <w:pStyle w:val="Testopredefi"/>
        <w:jc w:val="both"/>
        <w:rPr>
          <w:sz w:val="32"/>
          <w:szCs w:val="32"/>
          <w:lang w:val="it-IT"/>
        </w:rPr>
      </w:pPr>
      <w:r w:rsidRPr="006350C6">
        <w:rPr>
          <w:sz w:val="32"/>
          <w:szCs w:val="32"/>
          <w:lang w:val="it-IT"/>
        </w:rPr>
        <w:t>Psicologo</w:t>
      </w:r>
    </w:p>
    <w:p w:rsidR="002E71E0" w:rsidRDefault="00E45AC6" w:rsidP="002E71E0">
      <w:pPr>
        <w:pStyle w:val="Testopredefi"/>
        <w:jc w:val="both"/>
        <w:rPr>
          <w:sz w:val="32"/>
          <w:szCs w:val="32"/>
          <w:lang w:val="it-IT"/>
        </w:rPr>
      </w:pPr>
      <w:r w:rsidRPr="006350C6">
        <w:rPr>
          <w:sz w:val="32"/>
          <w:szCs w:val="32"/>
          <w:lang w:val="it-IT"/>
        </w:rPr>
        <w:t>Oculista</w:t>
      </w:r>
    </w:p>
    <w:p w:rsidR="008A3D66" w:rsidRPr="006350C6" w:rsidRDefault="008A3D66" w:rsidP="002E71E0">
      <w:pPr>
        <w:pStyle w:val="Testopredefi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 xml:space="preserve">Audiologo </w:t>
      </w:r>
    </w:p>
    <w:p w:rsidR="002E71E0" w:rsidRPr="006350C6" w:rsidRDefault="00E45AC6" w:rsidP="002E71E0">
      <w:pPr>
        <w:pStyle w:val="Testopredefi"/>
        <w:jc w:val="both"/>
        <w:rPr>
          <w:sz w:val="32"/>
          <w:szCs w:val="32"/>
          <w:lang w:val="it-IT"/>
        </w:rPr>
      </w:pPr>
      <w:r w:rsidRPr="006350C6">
        <w:rPr>
          <w:sz w:val="32"/>
          <w:szCs w:val="32"/>
          <w:lang w:val="it-IT"/>
        </w:rPr>
        <w:t>Ortottista</w:t>
      </w:r>
    </w:p>
    <w:p w:rsidR="00CF16B7" w:rsidRPr="006350C6" w:rsidRDefault="00CF16B7" w:rsidP="002E71E0">
      <w:pPr>
        <w:pStyle w:val="Testopredefi"/>
        <w:jc w:val="both"/>
        <w:rPr>
          <w:sz w:val="32"/>
          <w:szCs w:val="32"/>
          <w:lang w:val="it-IT"/>
        </w:rPr>
      </w:pPr>
      <w:r w:rsidRPr="006350C6">
        <w:rPr>
          <w:sz w:val="32"/>
          <w:szCs w:val="32"/>
          <w:lang w:val="it-IT"/>
        </w:rPr>
        <w:t xml:space="preserve">Terapista della riabilitazione </w:t>
      </w:r>
    </w:p>
    <w:p w:rsidR="00BA48E6" w:rsidRPr="006350C6" w:rsidRDefault="00BA48E6" w:rsidP="002E71E0">
      <w:pPr>
        <w:pStyle w:val="Testopredefi"/>
        <w:jc w:val="both"/>
        <w:rPr>
          <w:sz w:val="32"/>
          <w:szCs w:val="32"/>
          <w:lang w:val="it-IT"/>
        </w:rPr>
      </w:pPr>
      <w:proofErr w:type="spellStart"/>
      <w:r w:rsidRPr="006350C6">
        <w:rPr>
          <w:sz w:val="32"/>
          <w:szCs w:val="32"/>
          <w:lang w:val="it-IT"/>
        </w:rPr>
        <w:t>Neuropsicomotricista</w:t>
      </w:r>
      <w:proofErr w:type="spellEnd"/>
      <w:r w:rsidRPr="006350C6">
        <w:rPr>
          <w:sz w:val="32"/>
          <w:szCs w:val="32"/>
          <w:lang w:val="it-IT"/>
        </w:rPr>
        <w:t xml:space="preserve"> </w:t>
      </w:r>
    </w:p>
    <w:p w:rsidR="009249BC" w:rsidRPr="006350C6" w:rsidRDefault="00E45AC6" w:rsidP="002E71E0">
      <w:pPr>
        <w:pStyle w:val="Testopredefi"/>
        <w:jc w:val="both"/>
        <w:rPr>
          <w:sz w:val="32"/>
          <w:szCs w:val="32"/>
          <w:lang w:val="it-IT"/>
        </w:rPr>
      </w:pPr>
      <w:r w:rsidRPr="006350C6">
        <w:rPr>
          <w:sz w:val="32"/>
          <w:szCs w:val="32"/>
          <w:lang w:val="it-IT"/>
        </w:rPr>
        <w:t>Fisiatra</w:t>
      </w:r>
    </w:p>
    <w:p w:rsidR="00E45AC6" w:rsidRPr="006350C6" w:rsidRDefault="00CF16B7" w:rsidP="002E71E0">
      <w:pPr>
        <w:pStyle w:val="Corpodeltesto3"/>
        <w:rPr>
          <w:sz w:val="32"/>
          <w:szCs w:val="32"/>
        </w:rPr>
      </w:pPr>
      <w:r w:rsidRPr="006350C6">
        <w:rPr>
          <w:sz w:val="32"/>
          <w:szCs w:val="32"/>
        </w:rPr>
        <w:t xml:space="preserve">Operatore di </w:t>
      </w:r>
      <w:r w:rsidR="00A54F0A" w:rsidRPr="006350C6">
        <w:rPr>
          <w:sz w:val="32"/>
          <w:szCs w:val="32"/>
        </w:rPr>
        <w:t>stimolazioni basali</w:t>
      </w:r>
    </w:p>
    <w:p w:rsidR="002E71E0" w:rsidRPr="006350C6" w:rsidRDefault="002E71E0" w:rsidP="002E71E0">
      <w:pPr>
        <w:pStyle w:val="Corpodeltesto3"/>
        <w:rPr>
          <w:sz w:val="32"/>
          <w:szCs w:val="32"/>
        </w:rPr>
      </w:pPr>
      <w:proofErr w:type="spellStart"/>
      <w:r w:rsidRPr="006350C6">
        <w:rPr>
          <w:sz w:val="32"/>
          <w:szCs w:val="32"/>
        </w:rPr>
        <w:t>Musicoterapeuta</w:t>
      </w:r>
      <w:proofErr w:type="spellEnd"/>
      <w:r w:rsidRPr="006350C6">
        <w:rPr>
          <w:sz w:val="32"/>
          <w:szCs w:val="32"/>
        </w:rPr>
        <w:t xml:space="preserve"> </w:t>
      </w:r>
    </w:p>
    <w:p w:rsidR="0034504F" w:rsidRPr="00713029" w:rsidRDefault="0034504F" w:rsidP="0071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 </w:t>
      </w:r>
      <w:r w:rsidRPr="004546D2">
        <w:rPr>
          <w:rFonts w:ascii="Times New Roman" w:hAnsi="Times New Roman" w:cs="Times New Roman"/>
          <w:sz w:val="32"/>
          <w:szCs w:val="32"/>
        </w:rPr>
        <w:t xml:space="preserve">di 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tifloinformatica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71E0" w:rsidRDefault="002E71E0" w:rsidP="002E71E0">
      <w:pPr>
        <w:pStyle w:val="Testopredefinito1"/>
        <w:jc w:val="both"/>
        <w:rPr>
          <w:sz w:val="32"/>
          <w:szCs w:val="32"/>
        </w:rPr>
      </w:pPr>
    </w:p>
    <w:p w:rsidR="0034504F" w:rsidRPr="006350C6" w:rsidRDefault="0034504F" w:rsidP="002E71E0">
      <w:pPr>
        <w:pStyle w:val="Testopredefinito1"/>
        <w:jc w:val="both"/>
        <w:rPr>
          <w:sz w:val="32"/>
          <w:szCs w:val="32"/>
        </w:rPr>
      </w:pPr>
    </w:p>
    <w:p w:rsidR="00BC19EE" w:rsidRPr="004546D2" w:rsidRDefault="00BC19EE" w:rsidP="0039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I candidati possono esprimere la propria candidatura per u</w:t>
      </w:r>
      <w:r w:rsidR="00C1754C">
        <w:rPr>
          <w:rFonts w:ascii="Times New Roman" w:hAnsi="Times New Roman" w:cs="Times New Roman"/>
          <w:sz w:val="32"/>
          <w:szCs w:val="32"/>
        </w:rPr>
        <w:t>no o più dei suddetti profili.</w:t>
      </w:r>
    </w:p>
    <w:p w:rsidR="00BC19EE" w:rsidRPr="004546D2" w:rsidRDefault="00BC19EE" w:rsidP="0039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ARTICOLO 2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Requisiti per l’iscrizione nella Long list</w:t>
      </w:r>
    </w:p>
    <w:p w:rsidR="00BC19EE" w:rsidRPr="004546D2" w:rsidRDefault="00BC19EE" w:rsidP="0044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Per l’iscrizione nella Long list sono richiesti i seguenti requisiti generali e specifici: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- cittadinanza </w:t>
      </w:r>
      <w:r w:rsidR="0039309E" w:rsidRPr="004546D2">
        <w:rPr>
          <w:rFonts w:ascii="Times New Roman" w:hAnsi="Times New Roman" w:cs="Times New Roman"/>
          <w:sz w:val="32"/>
          <w:szCs w:val="32"/>
        </w:rPr>
        <w:t>italiana ovvero cittadinanza in uno degli Stati membri</w:t>
      </w:r>
      <w:r w:rsidRPr="004546D2">
        <w:rPr>
          <w:rFonts w:ascii="Times New Roman" w:hAnsi="Times New Roman" w:cs="Times New Roman"/>
          <w:sz w:val="32"/>
          <w:szCs w:val="32"/>
        </w:rPr>
        <w:t xml:space="preserve"> dell’Unione Europea;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età non inferiore agli anni 18;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godimento dei diritti politici;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titolo di studio: diploma di laurea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attinente il profilo professionale per il quale si chiede la candidatura</w:t>
      </w:r>
      <w:r w:rsidRPr="004546D2">
        <w:rPr>
          <w:rFonts w:ascii="Times New Roman" w:hAnsi="Times New Roman" w:cs="Times New Roman"/>
          <w:sz w:val="32"/>
          <w:szCs w:val="32"/>
        </w:rPr>
        <w:t>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esperienza professionale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specifica (documentabile</w:t>
      </w:r>
      <w:proofErr w:type="gramStart"/>
      <w:r w:rsidR="0039309E" w:rsidRPr="004546D2">
        <w:rPr>
          <w:rFonts w:ascii="Times New Roman" w:hAnsi="Times New Roman" w:cs="Times New Roman"/>
          <w:sz w:val="32"/>
          <w:szCs w:val="32"/>
        </w:rPr>
        <w:t>) ;</w:t>
      </w:r>
      <w:proofErr w:type="gramEnd"/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assenza di condanne penali, interdizione o altre misure che precludono l’accesso al pubblico</w:t>
      </w:r>
      <w:r w:rsidR="00445481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impiego;</w:t>
      </w:r>
    </w:p>
    <w:p w:rsidR="00BC19EE" w:rsidRPr="004546D2" w:rsidRDefault="00BC19EE" w:rsidP="0039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non essere stati destituiti, dispensati, dichiarati decaduti o licenziati per motivi disciplinari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dall’impiego presso una Pubblica Amministrazione;</w:t>
      </w:r>
    </w:p>
    <w:p w:rsidR="00BC19EE" w:rsidRPr="004546D2" w:rsidRDefault="00BC19EE" w:rsidP="0039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essere a conoscenza di non essere sottoposto a procedimenti penali (in caso contrario indicare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il procedimento in corso).</w:t>
      </w:r>
    </w:p>
    <w:p w:rsidR="00BC19EE" w:rsidRPr="004546D2" w:rsidRDefault="0039309E" w:rsidP="00393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6D2">
        <w:rPr>
          <w:rFonts w:ascii="Times New Roman" w:hAnsi="Times New Roman" w:cs="Times New Roman"/>
          <w:b/>
          <w:sz w:val="32"/>
          <w:szCs w:val="32"/>
        </w:rPr>
        <w:t>ARTICOLO 3</w:t>
      </w:r>
    </w:p>
    <w:p w:rsidR="0039309E" w:rsidRPr="004546D2" w:rsidRDefault="0039309E" w:rsidP="0039309E">
      <w:pPr>
        <w:rPr>
          <w:rFonts w:ascii="Times New Roman" w:hAnsi="Times New Roman" w:cs="Times New Roman"/>
          <w:b/>
          <w:sz w:val="32"/>
          <w:szCs w:val="32"/>
        </w:rPr>
      </w:pPr>
      <w:r w:rsidRPr="004546D2">
        <w:rPr>
          <w:rFonts w:ascii="Times New Roman" w:hAnsi="Times New Roman" w:cs="Times New Roman"/>
          <w:b/>
          <w:sz w:val="32"/>
          <w:szCs w:val="32"/>
        </w:rPr>
        <w:t>Validità della long list</w:t>
      </w:r>
    </w:p>
    <w:p w:rsidR="00BC19EE" w:rsidRPr="004546D2" w:rsidRDefault="00BC19EE" w:rsidP="009A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La Long list mantiene la sua validità per la durata di anni tre dalla sua approvazione.</w:t>
      </w:r>
    </w:p>
    <w:p w:rsidR="0039309E" w:rsidRPr="004546D2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9EE" w:rsidRPr="004546D2" w:rsidRDefault="00BC19EE" w:rsidP="0039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ARTICOLO 4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Presentazione delle domande</w:t>
      </w:r>
    </w:p>
    <w:p w:rsidR="00BC19EE" w:rsidRPr="004546D2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lastRenderedPageBreak/>
        <w:t xml:space="preserve">L’iscrizione alla “Long list” avviene su richiesta dell’interessato, 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 xml:space="preserve">con 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la</w:t>
      </w:r>
      <w:proofErr w:type="gramEnd"/>
      <w:r w:rsidR="0039309E" w:rsidRPr="004546D2">
        <w:rPr>
          <w:rFonts w:ascii="Times New Roman" w:hAnsi="Times New Roman" w:cs="Times New Roman"/>
          <w:sz w:val="32"/>
          <w:szCs w:val="32"/>
        </w:rPr>
        <w:t xml:space="preserve"> formula dell’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autocertificazione,ai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 xml:space="preserve"> sensi del D.P.R. n. 445/00 e 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s.m.i.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>, attraverso la spedizione del dossier di candidatura in formato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cartaceo, composto da:</w:t>
      </w:r>
    </w:p>
    <w:p w:rsidR="00BC19EE" w:rsidRPr="004546D2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domanda di iscrizione (</w:t>
      </w:r>
      <w:r w:rsidRPr="004546D2">
        <w:rPr>
          <w:rFonts w:ascii="Times New Roman" w:hAnsi="Times New Roman" w:cs="Times New Roman"/>
          <w:b/>
          <w:bCs/>
          <w:sz w:val="32"/>
          <w:szCs w:val="32"/>
        </w:rPr>
        <w:t>allegato A</w:t>
      </w:r>
      <w:r w:rsidRPr="004546D2">
        <w:rPr>
          <w:rFonts w:ascii="Times New Roman" w:hAnsi="Times New Roman" w:cs="Times New Roman"/>
          <w:sz w:val="32"/>
          <w:szCs w:val="32"/>
        </w:rPr>
        <w:t>) firmata in originale dal candidato;</w:t>
      </w:r>
    </w:p>
    <w:p w:rsidR="00BC19EE" w:rsidRPr="004546D2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curri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culum vitae in formato </w:t>
      </w:r>
      <w:proofErr w:type="gramStart"/>
      <w:r w:rsidR="0039309E" w:rsidRPr="004546D2">
        <w:rPr>
          <w:rFonts w:ascii="Times New Roman" w:hAnsi="Times New Roman" w:cs="Times New Roman"/>
          <w:sz w:val="32"/>
          <w:szCs w:val="32"/>
        </w:rPr>
        <w:t xml:space="preserve">europeo </w:t>
      </w:r>
      <w:r w:rsidRPr="004546D2">
        <w:rPr>
          <w:rFonts w:ascii="Times New Roman" w:hAnsi="Times New Roman" w:cs="Times New Roman"/>
          <w:sz w:val="32"/>
          <w:szCs w:val="32"/>
        </w:rPr>
        <w:t xml:space="preserve"> firmato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in originale dal candidato in ogni</w:t>
      </w:r>
      <w:r w:rsidR="000553A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sua pagina;</w:t>
      </w:r>
    </w:p>
    <w:p w:rsidR="00BC19EE" w:rsidRPr="004546D2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fotocopia di un documento di riconoscimento in corso di validità, firmata dal candidato;</w:t>
      </w:r>
    </w:p>
    <w:p w:rsidR="00BC19EE" w:rsidRPr="004546D2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La presentazione di documentazione incompleta o in forme d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iverse da quelle sopra descritte </w:t>
      </w:r>
      <w:r w:rsidRPr="004546D2">
        <w:rPr>
          <w:rFonts w:ascii="Times New Roman" w:hAnsi="Times New Roman" w:cs="Times New Roman"/>
          <w:sz w:val="32"/>
          <w:szCs w:val="32"/>
        </w:rPr>
        <w:t>comporta automaticamente l’esclusione della candidatura stessa.</w:t>
      </w:r>
    </w:p>
    <w:p w:rsidR="00BC19EE" w:rsidRPr="008A3D66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Le richieste dev</w:t>
      </w:r>
      <w:r w:rsidR="009A19DF">
        <w:rPr>
          <w:rFonts w:ascii="Times New Roman" w:hAnsi="Times New Roman" w:cs="Times New Roman"/>
          <w:sz w:val="32"/>
          <w:szCs w:val="32"/>
        </w:rPr>
        <w:t>ono pervenire al</w:t>
      </w:r>
      <w:r w:rsidRPr="004546D2">
        <w:rPr>
          <w:rFonts w:ascii="Times New Roman" w:hAnsi="Times New Roman" w:cs="Times New Roman"/>
          <w:sz w:val="32"/>
          <w:szCs w:val="32"/>
        </w:rPr>
        <w:t>l’ufficio</w:t>
      </w:r>
      <w:r w:rsidR="0039309E" w:rsidRPr="004546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9309E" w:rsidRPr="004546D2">
        <w:rPr>
          <w:rFonts w:ascii="Times New Roman" w:hAnsi="Times New Roman" w:cs="Times New Roman"/>
          <w:sz w:val="32"/>
          <w:szCs w:val="32"/>
        </w:rPr>
        <w:t>Protocollo  dell’Istituto</w:t>
      </w:r>
      <w:proofErr w:type="gramEnd"/>
      <w:r w:rsidR="0039309E" w:rsidRPr="004546D2">
        <w:rPr>
          <w:rFonts w:ascii="Times New Roman" w:hAnsi="Times New Roman" w:cs="Times New Roman"/>
          <w:sz w:val="32"/>
          <w:szCs w:val="32"/>
        </w:rPr>
        <w:t xml:space="preserve"> in Via Angiò n, 27 Palermo </w:t>
      </w:r>
      <w:r w:rsidR="003F226D" w:rsidRPr="008A3D66">
        <w:rPr>
          <w:rFonts w:ascii="Times New Roman" w:hAnsi="Times New Roman" w:cs="Times New Roman"/>
          <w:sz w:val="32"/>
          <w:szCs w:val="32"/>
        </w:rPr>
        <w:t xml:space="preserve">entro </w:t>
      </w:r>
      <w:r w:rsidR="0034504F" w:rsidRPr="008A3D66">
        <w:rPr>
          <w:rFonts w:ascii="Times New Roman" w:hAnsi="Times New Roman" w:cs="Times New Roman"/>
          <w:sz w:val="32"/>
          <w:szCs w:val="32"/>
        </w:rPr>
        <w:t xml:space="preserve">le ore 14,00 </w:t>
      </w:r>
      <w:r w:rsidR="009606FE" w:rsidRPr="008A3D66">
        <w:rPr>
          <w:rFonts w:ascii="Times New Roman" w:hAnsi="Times New Roman" w:cs="Times New Roman"/>
          <w:sz w:val="32"/>
          <w:szCs w:val="32"/>
        </w:rPr>
        <w:t xml:space="preserve">del giorno  </w:t>
      </w:r>
      <w:r w:rsidR="008A3D66" w:rsidRPr="008A3D66">
        <w:rPr>
          <w:rFonts w:ascii="Times New Roman" w:hAnsi="Times New Roman" w:cs="Times New Roman"/>
          <w:sz w:val="32"/>
          <w:szCs w:val="32"/>
        </w:rPr>
        <w:t>21</w:t>
      </w:r>
      <w:r w:rsidR="00713029" w:rsidRPr="008A3D66">
        <w:rPr>
          <w:rFonts w:ascii="Times New Roman" w:hAnsi="Times New Roman" w:cs="Times New Roman"/>
          <w:sz w:val="32"/>
          <w:szCs w:val="32"/>
        </w:rPr>
        <w:t xml:space="preserve"> dicembre 2018 </w:t>
      </w:r>
      <w:r w:rsidRPr="008A3D66">
        <w:rPr>
          <w:rFonts w:ascii="Times New Roman" w:hAnsi="Times New Roman" w:cs="Times New Roman"/>
          <w:sz w:val="32"/>
          <w:szCs w:val="32"/>
        </w:rPr>
        <w:t>al seguente indirizzo:</w:t>
      </w:r>
    </w:p>
    <w:p w:rsidR="00BC19EE" w:rsidRPr="004546D2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Istituto dei ciechi 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I.Florio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 xml:space="preserve"> – F. ed 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A.Salamone</w:t>
      </w:r>
      <w:proofErr w:type="spellEnd"/>
    </w:p>
    <w:p w:rsidR="0039309E" w:rsidRPr="004546D2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Via Angiò n. 27</w:t>
      </w:r>
    </w:p>
    <w:p w:rsidR="0039309E" w:rsidRPr="004546D2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Palermo</w:t>
      </w:r>
    </w:p>
    <w:p w:rsidR="00BC19EE" w:rsidRDefault="00BC19EE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Sulla busta contenente la docume</w:t>
      </w:r>
      <w:bookmarkStart w:id="0" w:name="_GoBack"/>
      <w:bookmarkEnd w:id="0"/>
      <w:r w:rsidRPr="004546D2">
        <w:rPr>
          <w:rFonts w:ascii="Times New Roman" w:hAnsi="Times New Roman" w:cs="Times New Roman"/>
          <w:sz w:val="32"/>
          <w:szCs w:val="32"/>
        </w:rPr>
        <w:t>ntazione deve essere posta, a pena di esclusione, la dicitura “</w:t>
      </w:r>
      <w:r w:rsidRPr="004546D2">
        <w:rPr>
          <w:rFonts w:ascii="Times New Roman" w:hAnsi="Times New Roman" w:cs="Times New Roman"/>
          <w:i/>
          <w:iCs/>
          <w:sz w:val="32"/>
          <w:szCs w:val="32"/>
        </w:rPr>
        <w:t>Avviso</w:t>
      </w:r>
      <w:r w:rsidR="000553AE" w:rsidRPr="004546D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i/>
          <w:iCs/>
          <w:sz w:val="32"/>
          <w:szCs w:val="32"/>
        </w:rPr>
        <w:t>pubblico per la c</w:t>
      </w:r>
      <w:r w:rsidR="003F226D" w:rsidRPr="004546D2">
        <w:rPr>
          <w:rFonts w:ascii="Times New Roman" w:hAnsi="Times New Roman" w:cs="Times New Roman"/>
          <w:i/>
          <w:iCs/>
          <w:sz w:val="32"/>
          <w:szCs w:val="32"/>
        </w:rPr>
        <w:t>ostituzio</w:t>
      </w:r>
      <w:r w:rsidR="009606FE">
        <w:rPr>
          <w:rFonts w:ascii="Times New Roman" w:hAnsi="Times New Roman" w:cs="Times New Roman"/>
          <w:i/>
          <w:iCs/>
          <w:sz w:val="32"/>
          <w:szCs w:val="32"/>
        </w:rPr>
        <w:t>ne della “Long list” –</w:t>
      </w:r>
      <w:r w:rsidR="003F226D" w:rsidRPr="004546D2">
        <w:rPr>
          <w:rFonts w:ascii="Times New Roman" w:hAnsi="Times New Roman" w:cs="Times New Roman"/>
          <w:i/>
          <w:iCs/>
          <w:sz w:val="32"/>
          <w:szCs w:val="32"/>
        </w:rPr>
        <w:t xml:space="preserve">         </w:t>
      </w:r>
      <w:proofErr w:type="gramStart"/>
      <w:r w:rsidR="003F226D" w:rsidRPr="004546D2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39309E" w:rsidRPr="004546D2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proofErr w:type="gramEnd"/>
      <w:r w:rsidR="0039309E" w:rsidRPr="004546D2">
        <w:rPr>
          <w:rFonts w:ascii="Times New Roman" w:hAnsi="Times New Roman" w:cs="Times New Roman"/>
          <w:i/>
          <w:iCs/>
          <w:sz w:val="32"/>
          <w:szCs w:val="32"/>
        </w:rPr>
        <w:t>indicare la figura professionale)</w:t>
      </w:r>
      <w:r w:rsidRPr="004546D2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Pr="004546D2">
        <w:rPr>
          <w:rFonts w:ascii="Times New Roman" w:hAnsi="Times New Roman" w:cs="Times New Roman"/>
          <w:sz w:val="32"/>
          <w:szCs w:val="32"/>
        </w:rPr>
        <w:t>.</w:t>
      </w:r>
    </w:p>
    <w:p w:rsidR="009A19DF" w:rsidRPr="004546D2" w:rsidRDefault="009A19DF" w:rsidP="0096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 saranno prese in considerazione domande pervenute oltre il termine di cui sopra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ARTICOLO 5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Istruttoria e valutazione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L’istruttoria per l’ammissibilità sarà eseguita a c</w:t>
      </w:r>
      <w:r w:rsidR="00BA0904" w:rsidRPr="004546D2">
        <w:rPr>
          <w:rFonts w:ascii="Times New Roman" w:hAnsi="Times New Roman" w:cs="Times New Roman"/>
          <w:sz w:val="32"/>
          <w:szCs w:val="32"/>
        </w:rPr>
        <w:t>ura del Dirigente Amministrativo</w:t>
      </w:r>
      <w:r w:rsidRPr="004546D2">
        <w:rPr>
          <w:rFonts w:ascii="Times New Roman" w:hAnsi="Times New Roman" w:cs="Times New Roman"/>
          <w:sz w:val="32"/>
          <w:szCs w:val="32"/>
        </w:rPr>
        <w:t>, coadiuvato da personale</w:t>
      </w:r>
      <w:r w:rsidR="00BA0904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all’occorrenza incaricato, che procederà alla valutazione della completezza e correttezza del dossier</w:t>
      </w:r>
      <w:r w:rsidR="00BA0904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di candidatura e della sussistenza dei requisiti di ammissibilità dei richiedenti, sulla base della</w:t>
      </w:r>
      <w:r w:rsidR="0034504F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documentazione trasmessa dal candidato. Se opportuno, l’Amministrazione potrà richiedere al</w:t>
      </w:r>
      <w:r w:rsidR="0034504F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candidato ulteriori informazioni, da acquisire tramite colloquio o in forma scritta.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Le candidature ritenute ammissibili sono </w:t>
      </w:r>
      <w:r w:rsidR="009606FE">
        <w:rPr>
          <w:rFonts w:ascii="Times New Roman" w:hAnsi="Times New Roman" w:cs="Times New Roman"/>
          <w:sz w:val="32"/>
          <w:szCs w:val="32"/>
        </w:rPr>
        <w:t xml:space="preserve">inserite nella Long list, nel </w:t>
      </w:r>
      <w:proofErr w:type="gramStart"/>
      <w:r w:rsidR="009606FE">
        <w:rPr>
          <w:rFonts w:ascii="Times New Roman" w:hAnsi="Times New Roman" w:cs="Times New Roman"/>
          <w:sz w:val="32"/>
          <w:szCs w:val="32"/>
        </w:rPr>
        <w:t>profilo  indicato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dal candidato.</w:t>
      </w:r>
    </w:p>
    <w:p w:rsidR="00BC19EE" w:rsidRPr="004546D2" w:rsidRDefault="00BA0904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L’Amministrazione </w:t>
      </w:r>
      <w:r w:rsidR="00BC19EE" w:rsidRPr="004546D2">
        <w:rPr>
          <w:rFonts w:ascii="Times New Roman" w:hAnsi="Times New Roman" w:cs="Times New Roman"/>
          <w:sz w:val="32"/>
          <w:szCs w:val="32"/>
        </w:rPr>
        <w:t xml:space="preserve"> provvederà all’individuazione del soggetto cui affidare l’incarico, nel</w:t>
      </w:r>
      <w:r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sz w:val="32"/>
          <w:szCs w:val="32"/>
        </w:rPr>
        <w:t>rispetto dei principi di non discriminazione, parità di trattamento, proporzionalità e trasparenza, sulla</w:t>
      </w:r>
      <w:r w:rsidR="00445481">
        <w:rPr>
          <w:rFonts w:ascii="Times New Roman" w:hAnsi="Times New Roman" w:cs="Times New Roman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sz w:val="32"/>
          <w:szCs w:val="32"/>
        </w:rPr>
        <w:t xml:space="preserve">base di una valutazione </w:t>
      </w:r>
      <w:r w:rsidR="00BC19EE" w:rsidRPr="004546D2">
        <w:rPr>
          <w:rFonts w:ascii="Times New Roman" w:hAnsi="Times New Roman" w:cs="Times New Roman"/>
          <w:sz w:val="32"/>
          <w:szCs w:val="32"/>
        </w:rPr>
        <w:lastRenderedPageBreak/>
        <w:t>comparativa delle domande pervenute, tenuto conto della tipologia</w:t>
      </w:r>
      <w:r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sz w:val="32"/>
          <w:szCs w:val="32"/>
        </w:rPr>
        <w:t>dell’incarico da affidare, della rilevanza del curriculum vitae rispetto all’oggetto della prestazione</w:t>
      </w:r>
      <w:r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>della disponibilità ad effettuare le prestazioni nei tempi richiesti e sulla base di ulteriori informazioni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>che eventualmente si riter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rà di richiedere 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ARTICOLO 6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Criteri di valutazione dei titoli di studio e curriculum vitae</w:t>
      </w:r>
    </w:p>
    <w:p w:rsidR="00BC19EE" w:rsidRPr="004546D2" w:rsidRDefault="00BC19EE" w:rsidP="00C1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La valutazione comparativa dei titoli di studio e del curriculum vitae presentati, potrà attribuire a</w:t>
      </w:r>
      <w:r w:rsidR="00C175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ciascun candidato un massimo di 30 punti, così ripartiti: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a) Titolo di studio: punti massimo 4 da attribuire in base alla seguente tabella: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- Da 66 a 89 e assimilabili: punti 0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- da 90 a 99 e assimilabili: punti 1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- da 100 a 104 e assimilabili: punti 2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- da 105 a 110 e assimilabili: punti 3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- 100 e lode e assimilabili: punti 4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b) Diploma di Specializzazione post laurea o, in alternativa, Master di durata almeno biennale,</w:t>
      </w:r>
      <w:r w:rsidR="00C175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valutabili da punti 2 fino al limite massimo di punti 5;</w:t>
      </w:r>
    </w:p>
    <w:p w:rsidR="00BC19EE" w:rsidRPr="004546D2" w:rsidRDefault="00C1754C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c) Corsi di formazione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post laurea tenuti o ricon</w:t>
      </w:r>
      <w:r>
        <w:rPr>
          <w:rFonts w:ascii="Times New Roman" w:hAnsi="Times New Roman" w:cs="Times New Roman"/>
          <w:color w:val="000000"/>
          <w:sz w:val="32"/>
          <w:szCs w:val="32"/>
        </w:rPr>
        <w:t>osciuti da Enti Pubblici attinenti al profilo per il quale si concorre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>, valutabili da punti 3 fino al limite massimo di punti 10;</w:t>
      </w:r>
    </w:p>
    <w:p w:rsidR="00BC19EE" w:rsidRPr="004546D2" w:rsidRDefault="00BA0904" w:rsidP="00C1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) Esperienza maturata presso Enti pubblici o privati in attività analoghe a quelle di cui all’art. </w:t>
      </w:r>
      <w:proofErr w:type="gramStart"/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>1,valutabile</w:t>
      </w:r>
      <w:proofErr w:type="gramEnd"/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con riferimento alla d</w:t>
      </w:r>
      <w:r w:rsidR="000D54AF">
        <w:rPr>
          <w:rFonts w:ascii="Times New Roman" w:hAnsi="Times New Roman" w:cs="Times New Roman"/>
          <w:color w:val="000000"/>
          <w:sz w:val="32"/>
          <w:szCs w:val="32"/>
        </w:rPr>
        <w:t xml:space="preserve">urata 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del rapporto lavorativo da punti 3 fino al limite</w:t>
      </w:r>
      <w:r w:rsidR="00C175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massimo di punti 11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I suddetti requisiti devono essere posseduti alla data di scadenza del bando.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ARTICOLO 7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Approvazione della Long list e suo utilizzo</w:t>
      </w:r>
    </w:p>
    <w:p w:rsidR="00BC19EE" w:rsidRPr="004546D2" w:rsidRDefault="00BC19EE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L’approvazione della Long 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list </w:t>
      </w:r>
      <w:proofErr w:type="gramStart"/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avverrà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mediante</w:t>
      </w:r>
      <w:proofErr w:type="gramEnd"/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provv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>edime</w:t>
      </w:r>
      <w:r w:rsidR="000553AE" w:rsidRPr="004546D2">
        <w:rPr>
          <w:rFonts w:ascii="Times New Roman" w:hAnsi="Times New Roman" w:cs="Times New Roman"/>
          <w:color w:val="000000"/>
          <w:sz w:val="32"/>
          <w:szCs w:val="32"/>
        </w:rPr>
        <w:t>nto del Consiglio di Amministrazione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C19EE" w:rsidRPr="004546D2" w:rsidRDefault="00BA0904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L’Amministrazione </w:t>
      </w:r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provvederà</w:t>
      </w:r>
      <w:proofErr w:type="gramEnd"/>
      <w:r w:rsidR="00BC19EE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alla pubblicazione della Lo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ng list nel proprio sito, all’Albo Pretorio del Comune di Palermo ed all’Albo dell’Istituto.</w:t>
      </w:r>
    </w:p>
    <w:p w:rsidR="00BC19EE" w:rsidRPr="004546D2" w:rsidRDefault="00BC19EE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Dall’approvazione della Long list non scaturisce né un diritto del candidato, né un obbligo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dell’Amministrazione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all’instaurazione</w:t>
      </w:r>
      <w:proofErr w:type="gramEnd"/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del rapporto di lavoro.</w:t>
      </w:r>
    </w:p>
    <w:p w:rsidR="00BC19EE" w:rsidRPr="004546D2" w:rsidRDefault="00BC19EE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lastRenderedPageBreak/>
        <w:t>Il candidato che rinunci per due volte consecutive all’incarico affidatogli verrà automaticamente</w:t>
      </w:r>
      <w:r w:rsidR="003F226D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escluso dalla Long list.</w:t>
      </w:r>
    </w:p>
    <w:p w:rsidR="00BC19EE" w:rsidRPr="004546D2" w:rsidRDefault="00BC19EE" w:rsidP="0034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È prevista la possibilità per il candidato che abbia accetta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>to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l’incarico di rinunciarvi, senza essere</w:t>
      </w:r>
      <w:r w:rsidR="003450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escluso dalla Long list, solo per comprovati motivi di forza ma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>ggiore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ARTICOLO 8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Modalità dell’incarico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Ai candidati inseriti nella Long list potranno essere affidati incarichi con contratto di lavoro</w:t>
      </w:r>
      <w:r w:rsidR="000553A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autonomo, di natura occasionale o coordinata e continuativa ovvero prestazioni d’opera professionale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Le modalità, le condizioni dell’incarico e la durata verranno determinate sulla base delle esigenze</w:t>
      </w:r>
      <w:r w:rsidR="000553A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dell’Amministra</w:t>
      </w:r>
      <w:r w:rsidR="00BA0904" w:rsidRPr="004546D2">
        <w:rPr>
          <w:rFonts w:ascii="Times New Roman" w:hAnsi="Times New Roman" w:cs="Times New Roman"/>
          <w:sz w:val="32"/>
          <w:szCs w:val="32"/>
        </w:rPr>
        <w:t xml:space="preserve">zione </w:t>
      </w:r>
      <w:r w:rsidRPr="004546D2">
        <w:rPr>
          <w:rFonts w:ascii="Times New Roman" w:hAnsi="Times New Roman" w:cs="Times New Roman"/>
          <w:sz w:val="32"/>
          <w:szCs w:val="32"/>
        </w:rPr>
        <w:t>e saranno, comunque, regolate da apposito contratto sottoscritto tra le parti.</w:t>
      </w:r>
    </w:p>
    <w:p w:rsidR="00BC19EE" w:rsidRPr="004546D2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Il compenso per la prestazione sarà stabilito in funzione dell’oggetto della stessa, della sua</w:t>
      </w:r>
      <w:r w:rsidR="000553A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complessità, delle competenze richieste e della quantità e qualità del lavoro da svolgere che</w:t>
      </w:r>
      <w:r w:rsidR="000553AE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costituiranno oggetto dell’incarico.</w:t>
      </w:r>
    </w:p>
    <w:p w:rsidR="00BC19EE" w:rsidRPr="004546D2" w:rsidRDefault="00BC19EE" w:rsidP="00F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Gli incarichi conferiti dovranno essere svolti nei luoghi e secondo le modalità stabilite</w:t>
      </w:r>
      <w:r w:rsidR="00F01C05" w:rsidRPr="004546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A0904" w:rsidRPr="004546D2">
        <w:rPr>
          <w:rFonts w:ascii="Times New Roman" w:hAnsi="Times New Roman" w:cs="Times New Roman"/>
          <w:sz w:val="32"/>
          <w:szCs w:val="32"/>
        </w:rPr>
        <w:t xml:space="preserve">dall’Amministrazione </w:t>
      </w:r>
      <w:r w:rsidRPr="004546D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in relazione alle specificità di ciascuna prestazione professionale</w:t>
      </w:r>
      <w:r w:rsidR="00F01C05" w:rsidRPr="004546D2">
        <w:rPr>
          <w:rFonts w:ascii="Times New Roman" w:hAnsi="Times New Roman" w:cs="Times New Roman"/>
          <w:sz w:val="32"/>
          <w:szCs w:val="32"/>
        </w:rPr>
        <w:t xml:space="preserve">  </w:t>
      </w:r>
      <w:r w:rsidRPr="004546D2">
        <w:rPr>
          <w:rFonts w:ascii="Times New Roman" w:hAnsi="Times New Roman" w:cs="Times New Roman"/>
          <w:sz w:val="32"/>
          <w:szCs w:val="32"/>
        </w:rPr>
        <w:t>richiesta.</w:t>
      </w:r>
    </w:p>
    <w:p w:rsidR="00BC19EE" w:rsidRPr="004546D2" w:rsidRDefault="00BC19EE" w:rsidP="00F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ARTICOLO 9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Responsabile del procedimento</w:t>
      </w:r>
    </w:p>
    <w:p w:rsidR="00BC19EE" w:rsidRPr="004546D2" w:rsidRDefault="00BC19EE" w:rsidP="000D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Ai sensi della Legge n. 241/90 il responsabile del procedimento è 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il Dirigente </w:t>
      </w:r>
      <w:proofErr w:type="gramStart"/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>Amministrativo  dell’Istituto</w:t>
      </w:r>
      <w:proofErr w:type="gramEnd"/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>, dott.ssa Patti Carmela</w:t>
      </w:r>
    </w:p>
    <w:p w:rsidR="00BC19EE" w:rsidRPr="004546D2" w:rsidRDefault="00BC19EE" w:rsidP="00F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ARTICOLO 10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Tutela della privacy</w:t>
      </w:r>
    </w:p>
    <w:p w:rsidR="00BC19EE" w:rsidRPr="004546D2" w:rsidRDefault="00BC19EE" w:rsidP="00B2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Il conferimento dei dati è obbligatorio ai fini della valutazione dei requisiti richiesti dal presente</w:t>
      </w:r>
      <w:r w:rsidR="00B24E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>avviso pubblico.</w:t>
      </w:r>
    </w:p>
    <w:p w:rsidR="00BC19EE" w:rsidRPr="004546D2" w:rsidRDefault="00BC19EE" w:rsidP="00B2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I dati e le informazioni che entreranno</w:t>
      </w:r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in possesso </w:t>
      </w:r>
      <w:proofErr w:type="gramStart"/>
      <w:r w:rsidR="00BA0904"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dell’Istituto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saranno</w:t>
      </w:r>
      <w:proofErr w:type="gramEnd"/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trattati nel rispetto</w:t>
      </w:r>
      <w:r w:rsidR="00B24E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del D. </w:t>
      </w:r>
      <w:proofErr w:type="spellStart"/>
      <w:r w:rsidRPr="004546D2">
        <w:rPr>
          <w:rFonts w:ascii="Times New Roman" w:hAnsi="Times New Roman" w:cs="Times New Roman"/>
          <w:color w:val="000000"/>
          <w:sz w:val="32"/>
          <w:szCs w:val="32"/>
        </w:rPr>
        <w:t>Lgs</w:t>
      </w:r>
      <w:proofErr w:type="spellEnd"/>
      <w:r w:rsidRPr="004546D2">
        <w:rPr>
          <w:rFonts w:ascii="Times New Roman" w:hAnsi="Times New Roman" w:cs="Times New Roman"/>
          <w:color w:val="000000"/>
          <w:sz w:val="32"/>
          <w:szCs w:val="32"/>
        </w:rPr>
        <w:t>. n. 196/2003 e succe</w:t>
      </w:r>
      <w:r w:rsidR="00B24E17">
        <w:rPr>
          <w:rFonts w:ascii="Times New Roman" w:hAnsi="Times New Roman" w:cs="Times New Roman"/>
          <w:color w:val="000000"/>
          <w:sz w:val="32"/>
          <w:szCs w:val="32"/>
        </w:rPr>
        <w:t>ssive modifiche ed integrazioni e del GDPR (regolamento UE 2016/679)</w:t>
      </w:r>
    </w:p>
    <w:p w:rsidR="00BC19EE" w:rsidRPr="004546D2" w:rsidRDefault="00F01C05" w:rsidP="00BC19E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Il Dirigente Amministrativo                                                       </w:t>
      </w:r>
    </w:p>
    <w:p w:rsidR="00F01C05" w:rsidRPr="004546D2" w:rsidRDefault="00F01C05" w:rsidP="00BC19E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6D2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4546D2">
        <w:rPr>
          <w:rFonts w:ascii="Times New Roman" w:hAnsi="Times New Roman" w:cs="Times New Roman"/>
          <w:color w:val="000000"/>
          <w:sz w:val="32"/>
          <w:szCs w:val="32"/>
        </w:rPr>
        <w:t>dott.ssa</w:t>
      </w:r>
      <w:proofErr w:type="gramEnd"/>
      <w:r w:rsidRPr="004546D2">
        <w:rPr>
          <w:rFonts w:ascii="Times New Roman" w:hAnsi="Times New Roman" w:cs="Times New Roman"/>
          <w:color w:val="000000"/>
          <w:sz w:val="32"/>
          <w:szCs w:val="32"/>
        </w:rPr>
        <w:t xml:space="preserve"> Patti Carmela)                                                       </w:t>
      </w:r>
    </w:p>
    <w:p w:rsidR="00BC19EE" w:rsidRPr="004546D2" w:rsidRDefault="00BC19EE" w:rsidP="00BC19E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C19EE" w:rsidRPr="004546D2" w:rsidRDefault="00BC19EE" w:rsidP="00BC19E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C19EE" w:rsidRPr="004546D2" w:rsidRDefault="00BC19EE" w:rsidP="00BC19E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C19EE" w:rsidRPr="004546D2" w:rsidRDefault="00BC19EE" w:rsidP="00BC19E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lastRenderedPageBreak/>
        <w:t>ALLEGATO A</w:t>
      </w:r>
    </w:p>
    <w:p w:rsidR="00BC19EE" w:rsidRPr="004546D2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Spett.le 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Istituto  dei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Ciechi</w:t>
      </w:r>
    </w:p>
    <w:p w:rsidR="00BA0904" w:rsidRPr="004546D2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Via Angiò n, 27</w:t>
      </w:r>
    </w:p>
    <w:p w:rsidR="00BA0904" w:rsidRPr="004546D2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Palermo</w:t>
      </w:r>
    </w:p>
    <w:p w:rsidR="00BA0904" w:rsidRPr="004546D2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La/Il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sottoscritta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>/o…………………………………………………………………………………………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Nata/o a …………………………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>.…</w:t>
      </w:r>
      <w:proofErr w:type="spellStart"/>
      <w:r w:rsidRPr="004546D2">
        <w:rPr>
          <w:rFonts w:ascii="Times New Roman" w:hAnsi="Times New Roman" w:cs="Times New Roman"/>
          <w:sz w:val="32"/>
          <w:szCs w:val="32"/>
        </w:rPr>
        <w:t>Prov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>……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Il………………………………………………….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Residente in ……………………………………alla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Via/P.zza………………………………………….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546D2">
        <w:rPr>
          <w:rFonts w:ascii="Times New Roman" w:hAnsi="Times New Roman" w:cs="Times New Roman"/>
          <w:sz w:val="32"/>
          <w:szCs w:val="32"/>
        </w:rPr>
        <w:t>Tel</w:t>
      </w:r>
      <w:proofErr w:type="spellEnd"/>
      <w:r w:rsidRPr="004546D2">
        <w:rPr>
          <w:rFonts w:ascii="Times New Roman" w:hAnsi="Times New Roman" w:cs="Times New Roman"/>
          <w:sz w:val="32"/>
          <w:szCs w:val="32"/>
        </w:rPr>
        <w:t>……………………. Fax………………………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Email:…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>……………………………………………</w:t>
      </w:r>
    </w:p>
    <w:p w:rsidR="00BC19EE" w:rsidRPr="004546D2" w:rsidRDefault="00BC19EE" w:rsidP="009A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in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riferimento all’Avviso pubblico per </w:t>
      </w:r>
      <w:r w:rsidRPr="004546D2">
        <w:rPr>
          <w:rFonts w:ascii="Times New Roman" w:hAnsi="Times New Roman" w:cs="Times New Roman"/>
          <w:b/>
          <w:bCs/>
          <w:sz w:val="32"/>
          <w:szCs w:val="32"/>
        </w:rPr>
        <w:t>“La costituzione di una long list di esperti esterni</w:t>
      </w:r>
      <w:r w:rsidR="009A1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b/>
          <w:bCs/>
          <w:sz w:val="32"/>
          <w:szCs w:val="32"/>
        </w:rPr>
        <w:t>all</w:t>
      </w:r>
      <w:r w:rsidR="00F948E9" w:rsidRPr="004546D2">
        <w:rPr>
          <w:rFonts w:ascii="Times New Roman" w:hAnsi="Times New Roman" w:cs="Times New Roman"/>
          <w:b/>
          <w:bCs/>
          <w:sz w:val="32"/>
          <w:szCs w:val="32"/>
        </w:rPr>
        <w:t xml:space="preserve">’Istituto” </w:t>
      </w:r>
      <w:r w:rsidRPr="004546D2">
        <w:rPr>
          <w:rFonts w:ascii="Times New Roman" w:hAnsi="Times New Roman" w:cs="Times New Roman"/>
          <w:sz w:val="32"/>
          <w:szCs w:val="32"/>
        </w:rPr>
        <w:t>consapevole delle responsabilità e delle relative sanzioni penali alle quali va incontro, ai sensi</w:t>
      </w:r>
    </w:p>
    <w:p w:rsidR="00BC19EE" w:rsidRPr="004546D2" w:rsidRDefault="00BC19EE" w:rsidP="009A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dell’art. 76 del D.P.R. n. 445 del 28.12.2000, nel caso di dichiarazioni mendaci, falsità in atti ed uso</w:t>
      </w:r>
      <w:r w:rsidR="009A19DF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di atti falsi,</w:t>
      </w:r>
    </w:p>
    <w:p w:rsidR="00BC19EE" w:rsidRPr="004546D2" w:rsidRDefault="00BC19EE" w:rsidP="00470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>CHIEDE</w:t>
      </w:r>
    </w:p>
    <w:p w:rsidR="00BC19EE" w:rsidRPr="004546D2" w:rsidRDefault="00BC19EE" w:rsidP="0047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essere iscritto nella sud</w:t>
      </w:r>
      <w:r w:rsidR="00470F5D">
        <w:rPr>
          <w:rFonts w:ascii="Times New Roman" w:hAnsi="Times New Roman" w:cs="Times New Roman"/>
          <w:sz w:val="32"/>
          <w:szCs w:val="32"/>
        </w:rPr>
        <w:t xml:space="preserve">detta Long list, per il  profilo professionale di (indicare il profilo o i profili per i quali si concorre), </w:t>
      </w:r>
      <w:r w:rsidRPr="004546D2">
        <w:rPr>
          <w:rFonts w:ascii="Times New Roman" w:hAnsi="Times New Roman" w:cs="Times New Roman"/>
          <w:sz w:val="32"/>
          <w:szCs w:val="32"/>
        </w:rPr>
        <w:t>e ai sensi degli artt. 46 e 47 del suddetto D.P.R., rende le seguenti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46D2">
        <w:rPr>
          <w:rFonts w:ascii="Times New Roman" w:hAnsi="Times New Roman" w:cs="Times New Roman"/>
          <w:b/>
          <w:bCs/>
          <w:sz w:val="32"/>
          <w:szCs w:val="32"/>
        </w:rPr>
        <w:t xml:space="preserve">D I C H I A R A Z I O N </w:t>
      </w:r>
      <w:proofErr w:type="gramStart"/>
      <w:r w:rsidRPr="004546D2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F948E9" w:rsidRPr="004546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b/>
          <w:bCs/>
          <w:sz w:val="32"/>
          <w:szCs w:val="32"/>
        </w:rPr>
        <w:t>S</w:t>
      </w:r>
      <w:proofErr w:type="gramEnd"/>
      <w:r w:rsidRPr="004546D2">
        <w:rPr>
          <w:rFonts w:ascii="Times New Roman" w:hAnsi="Times New Roman" w:cs="Times New Roman"/>
          <w:b/>
          <w:bCs/>
          <w:sz w:val="32"/>
          <w:szCs w:val="32"/>
        </w:rPr>
        <w:t xml:space="preserve"> O S T I T U T I V E: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essere in possesso della cittadinanza……………………..;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godere dei diritti politici;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essere in possesso del diploma di laurea in……………………………..conseguito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presso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>………………………………..…con il punteggio di………….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avere esperienza professionale specifica e documentabile ovvero di aver frequentato e</w:t>
      </w:r>
      <w:r w:rsidR="00470F5D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superato corsi di formazione post laurea (Master, etc. )</w:t>
      </w:r>
      <w:r w:rsidR="00F948E9" w:rsidRPr="004546D2">
        <w:rPr>
          <w:rFonts w:ascii="Times New Roman" w:hAnsi="Times New Roman" w:cs="Times New Roman"/>
          <w:sz w:val="32"/>
          <w:szCs w:val="32"/>
        </w:rPr>
        <w:t xml:space="preserve"> </w:t>
      </w:r>
      <w:r w:rsidRPr="004546D2">
        <w:rPr>
          <w:rFonts w:ascii="Times New Roman" w:hAnsi="Times New Roman" w:cs="Times New Roman"/>
          <w:sz w:val="32"/>
          <w:szCs w:val="32"/>
        </w:rPr>
        <w:t>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non aver riportato condanne penali e di non essere sottoposto a interdizione o altre misure che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precludano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l’accesso al pubblico impiego;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non essere stato destituito, dispensato, dichiarato decaduto o licenziato per motivi disciplinari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dall’impiego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presso una Pubblica Amministrazione;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lastRenderedPageBreak/>
        <w:t></w:t>
      </w:r>
      <w:r w:rsidRPr="004546D2">
        <w:rPr>
          <w:rFonts w:ascii="Times New Roman" w:hAnsi="Times New Roman" w:cs="Times New Roman"/>
          <w:sz w:val="32"/>
          <w:szCs w:val="32"/>
        </w:rPr>
        <w:t></w:t>
      </w:r>
      <w:proofErr w:type="gramStart"/>
      <w:r w:rsidRPr="004546D2">
        <w:rPr>
          <w:rFonts w:ascii="Times New Roman" w:hAnsi="Times New Roman" w:cs="Times New Roman"/>
          <w:sz w:val="32"/>
          <w:szCs w:val="32"/>
        </w:rPr>
        <w:t>essere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a conoscenza di non essere sottoposto a procedimenti penali (in caso contrario indicare il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546D2">
        <w:rPr>
          <w:rFonts w:ascii="Times New Roman" w:hAnsi="Times New Roman" w:cs="Times New Roman"/>
          <w:sz w:val="32"/>
          <w:szCs w:val="32"/>
        </w:rPr>
        <w:t>procedimento</w:t>
      </w:r>
      <w:proofErr w:type="gramEnd"/>
      <w:r w:rsidRPr="004546D2">
        <w:rPr>
          <w:rFonts w:ascii="Times New Roman" w:hAnsi="Times New Roman" w:cs="Times New Roman"/>
          <w:sz w:val="32"/>
          <w:szCs w:val="32"/>
        </w:rPr>
        <w:t xml:space="preserve"> in corso).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Si allegano alla presente domanda:</w:t>
      </w:r>
    </w:p>
    <w:p w:rsidR="00BC19EE" w:rsidRPr="004546D2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Curriculum vitae in formato europeo, firmato.</w:t>
      </w:r>
    </w:p>
    <w:p w:rsidR="00BC19EE" w:rsidRPr="004546D2" w:rsidRDefault="00BC19EE" w:rsidP="00BC19EE">
      <w:pPr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>- Fotocopia di un documento di identità in corso di validità</w:t>
      </w:r>
    </w:p>
    <w:p w:rsidR="00F948E9" w:rsidRPr="004546D2" w:rsidRDefault="00F948E9" w:rsidP="00BC19EE">
      <w:pPr>
        <w:rPr>
          <w:rFonts w:ascii="Times New Roman" w:hAnsi="Times New Roman" w:cs="Times New Roman"/>
          <w:sz w:val="32"/>
          <w:szCs w:val="32"/>
        </w:rPr>
      </w:pPr>
      <w:r w:rsidRPr="004546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Firma</w:t>
      </w:r>
    </w:p>
    <w:sectPr w:rsidR="00F948E9" w:rsidRPr="00454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31EC0"/>
    <w:rsid w:val="000553AE"/>
    <w:rsid w:val="000C701A"/>
    <w:rsid w:val="000D54AF"/>
    <w:rsid w:val="00116F17"/>
    <w:rsid w:val="002E71E0"/>
    <w:rsid w:val="00314D31"/>
    <w:rsid w:val="0034504F"/>
    <w:rsid w:val="0039309E"/>
    <w:rsid w:val="003F226D"/>
    <w:rsid w:val="00445481"/>
    <w:rsid w:val="004546D2"/>
    <w:rsid w:val="00470F5D"/>
    <w:rsid w:val="00504FD8"/>
    <w:rsid w:val="00584A8D"/>
    <w:rsid w:val="005B348F"/>
    <w:rsid w:val="00615BAC"/>
    <w:rsid w:val="006350C6"/>
    <w:rsid w:val="00647B2B"/>
    <w:rsid w:val="006E0EB5"/>
    <w:rsid w:val="00713029"/>
    <w:rsid w:val="00725727"/>
    <w:rsid w:val="007805BF"/>
    <w:rsid w:val="007E4BE8"/>
    <w:rsid w:val="008A3D66"/>
    <w:rsid w:val="008C307D"/>
    <w:rsid w:val="009249BC"/>
    <w:rsid w:val="009606FE"/>
    <w:rsid w:val="009A19DF"/>
    <w:rsid w:val="00A134F6"/>
    <w:rsid w:val="00A54F0A"/>
    <w:rsid w:val="00AA096C"/>
    <w:rsid w:val="00AD4731"/>
    <w:rsid w:val="00AE42AF"/>
    <w:rsid w:val="00B24E17"/>
    <w:rsid w:val="00B639E8"/>
    <w:rsid w:val="00B81873"/>
    <w:rsid w:val="00BA0904"/>
    <w:rsid w:val="00BA48E6"/>
    <w:rsid w:val="00BC19EE"/>
    <w:rsid w:val="00C1754C"/>
    <w:rsid w:val="00CF16B7"/>
    <w:rsid w:val="00D91D38"/>
    <w:rsid w:val="00E35526"/>
    <w:rsid w:val="00E45AC6"/>
    <w:rsid w:val="00E5786B"/>
    <w:rsid w:val="00F01C05"/>
    <w:rsid w:val="00F04C9B"/>
    <w:rsid w:val="00F15872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F42E0-E3A6-42EB-96E9-33AA0B1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BC1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BC1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rsid w:val="002E7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E71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2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2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Patti</cp:lastModifiedBy>
  <cp:revision>25</cp:revision>
  <dcterms:created xsi:type="dcterms:W3CDTF">2016-03-23T17:08:00Z</dcterms:created>
  <dcterms:modified xsi:type="dcterms:W3CDTF">2018-12-04T11:56:00Z</dcterms:modified>
</cp:coreProperties>
</file>