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ACC5" w14:textId="77777777" w:rsidR="00DF40EC" w:rsidRDefault="00A45030">
      <w:pPr>
        <w:spacing w:after="0" w:line="259" w:lineRule="auto"/>
        <w:ind w:left="0" w:right="2224" w:firstLine="0"/>
        <w:jc w:val="right"/>
      </w:pPr>
      <w:r>
        <w:rPr>
          <w:b/>
          <w:sz w:val="52"/>
        </w:rPr>
        <w:t xml:space="preserve">Relazione annuale RPCT </w:t>
      </w:r>
    </w:p>
    <w:p w14:paraId="79F0A4DB" w14:textId="77777777" w:rsidR="00DF40EC" w:rsidRDefault="00A45030">
      <w:pPr>
        <w:spacing w:after="0" w:line="259" w:lineRule="auto"/>
        <w:ind w:left="105" w:firstLine="0"/>
        <w:jc w:val="center"/>
      </w:pPr>
      <w:r>
        <w:rPr>
          <w:b/>
          <w:sz w:val="44"/>
        </w:rPr>
        <w:t xml:space="preserve"> </w:t>
      </w:r>
    </w:p>
    <w:p w14:paraId="1FF1549B" w14:textId="6F18446B" w:rsidR="00DF40EC" w:rsidRDefault="00A45030">
      <w:pPr>
        <w:spacing w:after="0" w:line="259" w:lineRule="auto"/>
        <w:ind w:left="3" w:firstLine="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619B56" wp14:editId="2290F767">
                <wp:simplePos x="0" y="0"/>
                <wp:positionH relativeFrom="page">
                  <wp:posOffset>701040</wp:posOffset>
                </wp:positionH>
                <wp:positionV relativeFrom="page">
                  <wp:posOffset>899160</wp:posOffset>
                </wp:positionV>
                <wp:extent cx="6153658" cy="6096"/>
                <wp:effectExtent l="0" t="0" r="0" b="0"/>
                <wp:wrapTopAndBottom/>
                <wp:docPr id="20044" name="Group 20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061" name="Shape 27061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044" style="width:484.54pt;height:0.47998pt;position:absolute;mso-position-horizontal-relative:page;mso-position-horizontal:absolute;margin-left:55.2pt;mso-position-vertical-relative:page;margin-top:70.8pt;" coordsize="61536,60">
                <v:shape id="Shape 27062" style="position:absolute;width:61536;height:91;left:0;top:0;" coordsize="6153658,9144" path="m0,0l6153658,0l6153658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44"/>
        </w:rPr>
        <w:t>Anno 202</w:t>
      </w:r>
      <w:r w:rsidR="00F15944">
        <w:rPr>
          <w:b/>
          <w:sz w:val="44"/>
        </w:rPr>
        <w:t>2</w:t>
      </w:r>
    </w:p>
    <w:p w14:paraId="08477948" w14:textId="77777777" w:rsidR="00DF40EC" w:rsidRDefault="00A45030">
      <w:pPr>
        <w:spacing w:after="48" w:line="259" w:lineRule="auto"/>
        <w:ind w:left="-29" w:right="-3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E6FF6FF" wp14:editId="1863608B">
                <wp:extent cx="6153658" cy="6096"/>
                <wp:effectExtent l="0" t="0" r="0" b="0"/>
                <wp:docPr id="20045" name="Group 20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063" name="Shape 27063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45" style="width:484.54pt;height:0.47998pt;mso-position-horizontal-relative:char;mso-position-vertical-relative:line" coordsize="61536,60">
                <v:shape id="Shape 27064" style="position:absolute;width:61536;height:91;left:0;top:0;" coordsize="6153658,9144" path="m0,0l6153658,0l61536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90470C2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7A66A5C1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750D6050" w14:textId="0D8886E8" w:rsidR="00DF40EC" w:rsidRDefault="00A45030" w:rsidP="00E32DD3">
      <w:pPr>
        <w:pStyle w:val="Titolo1"/>
        <w:ind w:left="-5"/>
      </w:pPr>
      <w:r>
        <w:t xml:space="preserve"> </w:t>
      </w:r>
      <w:bookmarkStart w:id="0" w:name="_Toc26815"/>
      <w:r>
        <w:t xml:space="preserve">SEZIONE 1 ANAGRAFICA AMMINISTRAZIONE </w:t>
      </w:r>
      <w:bookmarkEnd w:id="0"/>
    </w:p>
    <w:p w14:paraId="1D34C391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0C3F57BD" w14:textId="5B432C05" w:rsidR="00DF40EC" w:rsidRDefault="00A45030">
      <w:pPr>
        <w:ind w:left="-5"/>
      </w:pPr>
      <w:r>
        <w:t xml:space="preserve">Codice fiscale Amministrazione: </w:t>
      </w:r>
      <w:r w:rsidR="00F15944">
        <w:t>80016530828</w:t>
      </w:r>
    </w:p>
    <w:p w14:paraId="75159AC4" w14:textId="0E51AC32" w:rsidR="00DF40EC" w:rsidRDefault="00A45030">
      <w:pPr>
        <w:ind w:left="-5"/>
      </w:pPr>
      <w:r>
        <w:t xml:space="preserve">Denominazione Amministrazione: </w:t>
      </w:r>
      <w:r w:rsidR="00F15944">
        <w:t>ISTITUTO DEI CIECHI FLORIO SALAMONE</w:t>
      </w:r>
    </w:p>
    <w:p w14:paraId="58DF3861" w14:textId="77777777" w:rsidR="00DF40EC" w:rsidRDefault="00A45030">
      <w:pPr>
        <w:ind w:left="-5"/>
      </w:pPr>
      <w:r>
        <w:t xml:space="preserve">Tipologia di amministrazione: Ente Pubblico non Economico </w:t>
      </w:r>
    </w:p>
    <w:p w14:paraId="0682BFBA" w14:textId="3DC8BACA" w:rsidR="00DF40EC" w:rsidRDefault="00A45030">
      <w:pPr>
        <w:ind w:left="-5"/>
      </w:pPr>
      <w:r>
        <w:t xml:space="preserve">Regione di appartenenza: </w:t>
      </w:r>
      <w:r w:rsidR="00F15944">
        <w:t>SICILIA</w:t>
      </w:r>
    </w:p>
    <w:p w14:paraId="6101F7EB" w14:textId="66E476F0" w:rsidR="00DF40EC" w:rsidRDefault="00A45030">
      <w:pPr>
        <w:ind w:left="-5"/>
      </w:pPr>
      <w:r>
        <w:t xml:space="preserve">Classe dipendenti: da </w:t>
      </w:r>
      <w:r w:rsidR="00F15944">
        <w:t>0 A 10</w:t>
      </w:r>
      <w:r>
        <w:t xml:space="preserve"> </w:t>
      </w:r>
    </w:p>
    <w:p w14:paraId="2390D8CD" w14:textId="399EED98" w:rsidR="00DF40EC" w:rsidRDefault="00A45030">
      <w:pPr>
        <w:ind w:left="-5"/>
      </w:pPr>
      <w:r>
        <w:t xml:space="preserve">Numero totale Dirigenti: </w:t>
      </w:r>
      <w:r w:rsidR="00F15944">
        <w:t>1</w:t>
      </w:r>
      <w:r>
        <w:t xml:space="preserve"> </w:t>
      </w:r>
    </w:p>
    <w:p w14:paraId="06D9EF91" w14:textId="77777777" w:rsidR="00DF40EC" w:rsidRDefault="00A45030">
      <w:pPr>
        <w:ind w:left="-5"/>
      </w:pPr>
      <w:r>
        <w:t xml:space="preserve">Numero di dipendenti con funzioni dirigenziali: 0 </w:t>
      </w:r>
    </w:p>
    <w:p w14:paraId="71C83EE7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2A220AB9" w14:textId="49AC2C4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302071EA" w14:textId="67BEECAE" w:rsidR="00E32DD3" w:rsidRDefault="00E32DD3">
      <w:pPr>
        <w:spacing w:after="0" w:line="259" w:lineRule="auto"/>
        <w:ind w:left="0" w:firstLine="0"/>
      </w:pPr>
    </w:p>
    <w:p w14:paraId="228AC4C7" w14:textId="40ABB98B" w:rsidR="00E32DD3" w:rsidRDefault="00E32DD3">
      <w:pPr>
        <w:spacing w:after="0" w:line="259" w:lineRule="auto"/>
        <w:ind w:left="0" w:firstLine="0"/>
      </w:pPr>
    </w:p>
    <w:p w14:paraId="16F9ECA1" w14:textId="0CF79BE2" w:rsidR="00E32DD3" w:rsidRDefault="00E32DD3">
      <w:pPr>
        <w:spacing w:after="0" w:line="259" w:lineRule="auto"/>
        <w:ind w:left="0" w:firstLine="0"/>
      </w:pPr>
    </w:p>
    <w:p w14:paraId="4876D3AA" w14:textId="11A2FC06" w:rsidR="00E32DD3" w:rsidRDefault="00E32DD3">
      <w:pPr>
        <w:spacing w:after="0" w:line="259" w:lineRule="auto"/>
        <w:ind w:left="0" w:firstLine="0"/>
      </w:pPr>
    </w:p>
    <w:p w14:paraId="78E89C70" w14:textId="77777777" w:rsidR="00E32DD3" w:rsidRDefault="00E32DD3">
      <w:pPr>
        <w:spacing w:after="0" w:line="259" w:lineRule="auto"/>
        <w:ind w:left="0" w:firstLine="0"/>
      </w:pPr>
    </w:p>
    <w:p w14:paraId="770216C6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7CE32271" w14:textId="77777777" w:rsidR="00E32DD3" w:rsidRDefault="00A45030" w:rsidP="00E32DD3">
      <w:pPr>
        <w:pStyle w:val="Titolo1"/>
        <w:ind w:left="-5"/>
      </w:pPr>
      <w:r>
        <w:t xml:space="preserve"> </w:t>
      </w:r>
      <w:bookmarkStart w:id="1" w:name="_Toc26816"/>
      <w:r w:rsidR="00E32DD3">
        <w:t xml:space="preserve">SEZIONE 2 ANAGRAFICA RPCT </w:t>
      </w:r>
      <w:bookmarkEnd w:id="1"/>
    </w:p>
    <w:p w14:paraId="30AD492E" w14:textId="77777777" w:rsidR="00E32DD3" w:rsidRDefault="00E32DD3" w:rsidP="00E32DD3">
      <w:pPr>
        <w:spacing w:after="0" w:line="259" w:lineRule="auto"/>
        <w:ind w:left="0" w:firstLine="0"/>
      </w:pPr>
      <w:r>
        <w:t xml:space="preserve"> </w:t>
      </w:r>
    </w:p>
    <w:p w14:paraId="02DD3492" w14:textId="77777777" w:rsidR="00E32DD3" w:rsidRDefault="00E32DD3" w:rsidP="00E32DD3">
      <w:pPr>
        <w:ind w:left="-5"/>
      </w:pPr>
      <w:r>
        <w:t>Nome RPCT: CARMELA</w:t>
      </w:r>
    </w:p>
    <w:p w14:paraId="7B3663C2" w14:textId="77777777" w:rsidR="00E32DD3" w:rsidRDefault="00E32DD3" w:rsidP="00E32DD3">
      <w:pPr>
        <w:ind w:left="-5"/>
      </w:pPr>
      <w:r>
        <w:t xml:space="preserve">Cognome RPCT: PATTI </w:t>
      </w:r>
    </w:p>
    <w:p w14:paraId="709DF573" w14:textId="77777777" w:rsidR="00E32DD3" w:rsidRDefault="00E32DD3" w:rsidP="00E32DD3">
      <w:pPr>
        <w:ind w:left="-5"/>
      </w:pPr>
      <w:r>
        <w:t xml:space="preserve">Qualifica: DIRIGENTE </w:t>
      </w:r>
    </w:p>
    <w:p w14:paraId="76DE23CD" w14:textId="77777777" w:rsidR="00E32DD3" w:rsidRDefault="00E32DD3" w:rsidP="00E32DD3">
      <w:pPr>
        <w:ind w:left="-5"/>
      </w:pPr>
      <w:r>
        <w:t xml:space="preserve">Posizione occupata: </w:t>
      </w:r>
      <w:proofErr w:type="spellStart"/>
      <w:r>
        <w:t>Rpct</w:t>
      </w:r>
      <w:proofErr w:type="spellEnd"/>
      <w:r>
        <w:t xml:space="preserve"> </w:t>
      </w:r>
    </w:p>
    <w:p w14:paraId="43106662" w14:textId="77777777" w:rsidR="00E32DD3" w:rsidRDefault="00E32DD3" w:rsidP="00E32DD3">
      <w:pPr>
        <w:ind w:left="-5"/>
      </w:pPr>
      <w:r>
        <w:t xml:space="preserve">Data inizio incarico di RPCT: 22/12/2016 </w:t>
      </w:r>
    </w:p>
    <w:p w14:paraId="6734A1A1" w14:textId="77777777" w:rsidR="00E32DD3" w:rsidRDefault="00E32DD3" w:rsidP="00E32DD3">
      <w:pPr>
        <w:ind w:left="-5"/>
      </w:pPr>
      <w:r>
        <w:t xml:space="preserve">RPC svolge anche le funzioni di Responsabile della Trasparenza. </w:t>
      </w:r>
    </w:p>
    <w:p w14:paraId="26309348" w14:textId="69298A22" w:rsidR="00DF40EC" w:rsidRDefault="00DF40EC">
      <w:pPr>
        <w:spacing w:after="0" w:line="259" w:lineRule="auto"/>
        <w:ind w:left="0" w:firstLine="0"/>
      </w:pPr>
    </w:p>
    <w:p w14:paraId="308EF39E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7724D2A8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4A69E98A" w14:textId="2C52F4EB" w:rsidR="00DF40EC" w:rsidRDefault="00DF40EC" w:rsidP="00E32DD3">
      <w:pPr>
        <w:spacing w:after="0" w:line="259" w:lineRule="auto"/>
        <w:ind w:left="0" w:firstLine="0"/>
        <w:sectPr w:rsidR="00DF40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899" w:h="16841"/>
          <w:pgMar w:top="1474" w:right="1141" w:bottom="1818" w:left="1133" w:header="720" w:footer="706" w:gutter="0"/>
          <w:cols w:space="720"/>
          <w:titlePg/>
        </w:sectPr>
      </w:pPr>
    </w:p>
    <w:p w14:paraId="36A8A386" w14:textId="6D993B5E" w:rsidR="00DF40EC" w:rsidRDefault="00DF40EC">
      <w:pPr>
        <w:spacing w:after="0" w:line="259" w:lineRule="auto"/>
        <w:ind w:left="0" w:firstLine="0"/>
      </w:pPr>
    </w:p>
    <w:p w14:paraId="7E9611F5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5E3BF2BE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3CDC3DE9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2BDB8298" w14:textId="7F376A24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1F2DC615" w14:textId="77777777" w:rsidR="00DF40EC" w:rsidRDefault="00A45030">
      <w:pPr>
        <w:pStyle w:val="Titolo1"/>
        <w:ind w:left="-5"/>
      </w:pPr>
      <w:bookmarkStart w:id="2" w:name="_Toc26817"/>
      <w:r>
        <w:t>SEZIONE 3</w:t>
      </w:r>
      <w:r>
        <w:rPr>
          <w:rFonts w:ascii="Arial" w:eastAsia="Arial" w:hAnsi="Arial" w:cs="Arial"/>
          <w:b/>
        </w:rPr>
        <w:t xml:space="preserve"> </w:t>
      </w:r>
      <w:r>
        <w:t xml:space="preserve">RENDICONTAZIONE MISURE GENERALI </w:t>
      </w:r>
      <w:bookmarkEnd w:id="2"/>
    </w:p>
    <w:p w14:paraId="3A14C455" w14:textId="77777777" w:rsidR="00DF40EC" w:rsidRDefault="00A45030">
      <w:pPr>
        <w:spacing w:after="48" w:line="259" w:lineRule="auto"/>
        <w:ind w:left="-29" w:right="-7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77B680C" wp14:editId="14536D01">
                <wp:extent cx="6153658" cy="6096"/>
                <wp:effectExtent l="0" t="0" r="0" b="0"/>
                <wp:docPr id="22989" name="Group 22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678" name="Shape 27678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89" style="width:484.54pt;height:0.47998pt;mso-position-horizontal-relative:char;mso-position-vertical-relative:line" coordsize="61536,60">
                <v:shape id="Shape 27679" style="position:absolute;width:61536;height:91;left:0;top:0;" coordsize="6153658,9144" path="m0,0l6153658,0l61536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9BCCD44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6B1B821E" w14:textId="77777777" w:rsidR="00DF40EC" w:rsidRDefault="00A45030">
      <w:pPr>
        <w:ind w:left="-5"/>
      </w:pPr>
      <w:r>
        <w:t xml:space="preserve">La presente sezione illustra l’andamento relativo all’attuazione delle misure generali per l’anno di riferimento del PTPCT. </w:t>
      </w:r>
    </w:p>
    <w:p w14:paraId="195B9FA1" w14:textId="77777777" w:rsidR="00DF40EC" w:rsidRDefault="00A45030">
      <w:pPr>
        <w:spacing w:after="36" w:line="259" w:lineRule="auto"/>
        <w:ind w:left="0" w:firstLine="0"/>
      </w:pPr>
      <w:r>
        <w:rPr>
          <w:i/>
        </w:rPr>
        <w:t xml:space="preserve"> </w:t>
      </w:r>
    </w:p>
    <w:p w14:paraId="6B079829" w14:textId="77777777" w:rsidR="00DF40EC" w:rsidRDefault="00A45030">
      <w:pPr>
        <w:pStyle w:val="Titolo2"/>
        <w:ind w:left="-5"/>
      </w:pPr>
      <w:bookmarkStart w:id="3" w:name="_Toc26818"/>
      <w:r>
        <w:t>3.1</w:t>
      </w:r>
      <w:r>
        <w:rPr>
          <w:rFonts w:ascii="Arial" w:eastAsia="Arial" w:hAnsi="Arial" w:cs="Arial"/>
        </w:rPr>
        <w:t xml:space="preserve"> </w:t>
      </w:r>
      <w:r>
        <w:t xml:space="preserve">Sintesi dell’attuazione delle misure generali  </w:t>
      </w:r>
      <w:bookmarkEnd w:id="3"/>
    </w:p>
    <w:p w14:paraId="1D655156" w14:textId="77777777" w:rsidR="00DF40EC" w:rsidRDefault="00A45030">
      <w:pPr>
        <w:spacing w:after="48" w:line="259" w:lineRule="auto"/>
        <w:ind w:left="-29" w:right="-7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F896E44" wp14:editId="36581BAB">
                <wp:extent cx="6153658" cy="6096"/>
                <wp:effectExtent l="0" t="0" r="0" b="0"/>
                <wp:docPr id="22990" name="Group 22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680" name="Shape 27680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90" style="width:484.54pt;height:0.47998pt;mso-position-horizontal-relative:char;mso-position-vertical-relative:line" coordsize="61536,60">
                <v:shape id="Shape 27681" style="position:absolute;width:61536;height:91;left:0;top:0;" coordsize="6153658,9144" path="m0,0l6153658,0l61536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2EE0E35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11A3E96A" w14:textId="77777777" w:rsidR="00DF40EC" w:rsidRDefault="00A45030">
      <w:pPr>
        <w:ind w:left="-5"/>
      </w:pPr>
      <w:r>
        <w:t xml:space="preserve">Nel corso dell’annualità di riferimento, lo stato di programmazione e attuazione delle misure generali è sintetizzato nella seguente tabella </w:t>
      </w:r>
    </w:p>
    <w:p w14:paraId="583E3909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107" w:type="dxa"/>
        <w:tblInd w:w="137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5847"/>
        <w:gridCol w:w="598"/>
        <w:gridCol w:w="1529"/>
        <w:gridCol w:w="1133"/>
      </w:tblGrid>
      <w:tr w:rsidR="00DF40EC" w14:paraId="7B2ED4BB" w14:textId="77777777" w:rsidTr="001B7D7A">
        <w:trPr>
          <w:trHeight w:val="298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EA94" w14:textId="77777777" w:rsidR="00DF40EC" w:rsidRDefault="00A45030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Misure generali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A2793" w14:textId="77777777" w:rsidR="00DF40EC" w:rsidRDefault="00DF40EC">
            <w:pPr>
              <w:spacing w:after="160" w:line="259" w:lineRule="auto"/>
              <w:ind w:left="0" w:firstLine="0"/>
            </w:pP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6D1D40" w14:textId="77777777" w:rsidR="00DF40EC" w:rsidRDefault="00A4503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Pianificata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FAD8" w14:textId="77777777" w:rsidR="00DF40EC" w:rsidRDefault="00A45030">
            <w:pPr>
              <w:spacing w:after="0" w:line="259" w:lineRule="auto"/>
              <w:ind w:left="115" w:firstLine="0"/>
              <w:jc w:val="center"/>
            </w:pPr>
            <w:r>
              <w:rPr>
                <w:sz w:val="22"/>
              </w:rPr>
              <w:t xml:space="preserve">Attuata </w:t>
            </w:r>
          </w:p>
        </w:tc>
      </w:tr>
      <w:tr w:rsidR="00DF40EC" w14:paraId="51DBF650" w14:textId="77777777" w:rsidTr="001B7D7A">
        <w:trPr>
          <w:trHeight w:val="298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06D7" w14:textId="77777777" w:rsidR="00DF40EC" w:rsidRDefault="00A45030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Codice di comportamento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73828" w14:textId="77777777" w:rsidR="00DF40EC" w:rsidRDefault="00A45030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Si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20608" w14:textId="77777777" w:rsidR="00DF40EC" w:rsidRDefault="00DF40EC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6740" w14:textId="77777777" w:rsidR="00DF40EC" w:rsidRDefault="00A45030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Si </w:t>
            </w:r>
          </w:p>
        </w:tc>
      </w:tr>
      <w:tr w:rsidR="00DF40EC" w14:paraId="743F7D71" w14:textId="77777777" w:rsidTr="001B7D7A">
        <w:trPr>
          <w:trHeight w:val="298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42C2" w14:textId="77777777" w:rsidR="00DF40EC" w:rsidRDefault="00A45030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Rotazione ordinaria del personale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F1BAA" w14:textId="77777777" w:rsidR="00DF40EC" w:rsidRDefault="00A45030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No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B52718" w14:textId="77777777" w:rsidR="00DF40EC" w:rsidRDefault="00DF40EC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917F" w14:textId="77777777" w:rsidR="00DF40EC" w:rsidRDefault="00A45030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No </w:t>
            </w:r>
          </w:p>
        </w:tc>
      </w:tr>
      <w:tr w:rsidR="00DF40EC" w14:paraId="23A5C258" w14:textId="77777777" w:rsidTr="001B7D7A">
        <w:trPr>
          <w:trHeight w:val="298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3CC1" w14:textId="77777777" w:rsidR="00DF40EC" w:rsidRDefault="00A45030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Rotazione straordinaria del personale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396BF" w14:textId="77777777" w:rsidR="00DF40EC" w:rsidRDefault="00A45030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No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6B0709" w14:textId="77777777" w:rsidR="00DF40EC" w:rsidRDefault="00DF40EC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C274" w14:textId="77777777" w:rsidR="00DF40EC" w:rsidRDefault="00A45030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No </w:t>
            </w:r>
          </w:p>
        </w:tc>
      </w:tr>
      <w:tr w:rsidR="00DF40EC" w14:paraId="24EFC1D0" w14:textId="77777777" w:rsidTr="001B7D7A">
        <w:trPr>
          <w:trHeight w:val="298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7A85" w14:textId="77777777" w:rsidR="00DF40EC" w:rsidRDefault="00A45030">
            <w:pPr>
              <w:spacing w:after="0" w:line="259" w:lineRule="auto"/>
              <w:ind w:left="108" w:firstLine="0"/>
            </w:pPr>
            <w:proofErr w:type="spellStart"/>
            <w:r>
              <w:rPr>
                <w:sz w:val="22"/>
              </w:rPr>
              <w:t>Inconferibilità</w:t>
            </w:r>
            <w:proofErr w:type="spellEnd"/>
            <w:r>
              <w:rPr>
                <w:sz w:val="22"/>
              </w:rPr>
              <w:t xml:space="preserve"> - incompatibilità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1FDE8" w14:textId="77777777" w:rsidR="00DF40EC" w:rsidRDefault="00A45030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Si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A692F5" w14:textId="77777777" w:rsidR="00DF40EC" w:rsidRDefault="00DF40EC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AD93" w14:textId="77777777" w:rsidR="00DF40EC" w:rsidRDefault="00A45030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Si </w:t>
            </w:r>
          </w:p>
        </w:tc>
      </w:tr>
      <w:tr w:rsidR="00DF40EC" w14:paraId="00902DD4" w14:textId="77777777" w:rsidTr="001B7D7A">
        <w:trPr>
          <w:trHeight w:val="24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0123" w14:textId="2661F165" w:rsidR="00DF40EC" w:rsidRDefault="001B7D7A">
            <w:pPr>
              <w:spacing w:after="0" w:line="259" w:lineRule="auto"/>
              <w:ind w:left="108" w:firstLine="0"/>
            </w:pPr>
            <w:r>
              <w:t>Formazione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75482" w14:textId="57B5CF8F" w:rsidR="00DF40EC" w:rsidRDefault="001B7D7A">
            <w:pPr>
              <w:spacing w:after="0" w:line="259" w:lineRule="auto"/>
              <w:ind w:left="108" w:firstLine="0"/>
            </w:pPr>
            <w:r>
              <w:t>Si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91F34B" w14:textId="77777777" w:rsidR="00DF40EC" w:rsidRDefault="00DF40EC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45A9" w14:textId="1625C446" w:rsidR="00DF40EC" w:rsidRDefault="001B7D7A">
            <w:pPr>
              <w:spacing w:after="0" w:line="259" w:lineRule="auto"/>
              <w:ind w:left="108" w:firstLine="0"/>
            </w:pPr>
            <w:r>
              <w:t>Si</w:t>
            </w:r>
          </w:p>
        </w:tc>
      </w:tr>
      <w:tr w:rsidR="00DF40EC" w14:paraId="51FBAF50" w14:textId="77777777" w:rsidTr="001B7D7A">
        <w:trPr>
          <w:trHeight w:val="24"/>
        </w:trPr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D1CB" w14:textId="0C21F5C2" w:rsidR="00DF40EC" w:rsidRDefault="001B7D7A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>Trasparenza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F1FEF" w14:textId="13A13F71" w:rsidR="00DF40EC" w:rsidRDefault="00567107">
            <w:pPr>
              <w:spacing w:after="0" w:line="259" w:lineRule="auto"/>
              <w:ind w:left="108" w:firstLine="0"/>
            </w:pPr>
            <w:r>
              <w:t>Si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8C1D4" w14:textId="2C0B938A" w:rsidR="00DF40EC" w:rsidRDefault="00DF40EC" w:rsidP="00567107">
            <w:pPr>
              <w:spacing w:after="160" w:line="259" w:lineRule="auto"/>
              <w:ind w:left="78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D015" w14:textId="2142C4D3" w:rsidR="00DF40EC" w:rsidRDefault="001B7D7A">
            <w:pPr>
              <w:spacing w:after="0" w:line="259" w:lineRule="auto"/>
              <w:ind w:left="108" w:firstLine="0"/>
            </w:pPr>
            <w:r>
              <w:t>Si</w:t>
            </w:r>
          </w:p>
        </w:tc>
      </w:tr>
      <w:tr w:rsidR="00DF40EC" w14:paraId="346D2E1D" w14:textId="77777777" w:rsidTr="001B7D7A">
        <w:trPr>
          <w:trHeight w:val="298"/>
        </w:trPr>
        <w:tc>
          <w:tcPr>
            <w:tcW w:w="5847" w:type="dxa"/>
          </w:tcPr>
          <w:p w14:paraId="08CB378A" w14:textId="0567DE51" w:rsidR="00DF40EC" w:rsidRDefault="00DF40EC">
            <w:pPr>
              <w:spacing w:after="0" w:line="259" w:lineRule="auto"/>
              <w:ind w:left="108" w:firstLine="0"/>
            </w:pPr>
          </w:p>
        </w:tc>
        <w:tc>
          <w:tcPr>
            <w:tcW w:w="598" w:type="dxa"/>
          </w:tcPr>
          <w:p w14:paraId="771E4C32" w14:textId="55505208" w:rsidR="00DF40EC" w:rsidRDefault="00DF40EC">
            <w:pPr>
              <w:spacing w:after="0" w:line="259" w:lineRule="auto"/>
              <w:ind w:left="108" w:firstLine="0"/>
            </w:pPr>
          </w:p>
        </w:tc>
        <w:tc>
          <w:tcPr>
            <w:tcW w:w="1529" w:type="dxa"/>
          </w:tcPr>
          <w:p w14:paraId="605E1AAA" w14:textId="77777777" w:rsidR="00DF40EC" w:rsidRDefault="00DF40EC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</w:tcPr>
          <w:p w14:paraId="1531D961" w14:textId="5FCCF7EE" w:rsidR="00DF40EC" w:rsidRDefault="00DF40EC">
            <w:pPr>
              <w:spacing w:after="0" w:line="259" w:lineRule="auto"/>
              <w:ind w:left="108" w:firstLine="0"/>
            </w:pPr>
          </w:p>
        </w:tc>
      </w:tr>
      <w:tr w:rsidR="00DF40EC" w14:paraId="301ECCF7" w14:textId="77777777" w:rsidTr="001B7D7A">
        <w:trPr>
          <w:trHeight w:val="298"/>
        </w:trPr>
        <w:tc>
          <w:tcPr>
            <w:tcW w:w="5847" w:type="dxa"/>
          </w:tcPr>
          <w:p w14:paraId="5B8EDA23" w14:textId="518249F6" w:rsidR="00DF40EC" w:rsidRDefault="00DF40EC">
            <w:pPr>
              <w:spacing w:after="0" w:line="259" w:lineRule="auto"/>
              <w:ind w:left="108" w:firstLine="0"/>
            </w:pPr>
          </w:p>
        </w:tc>
        <w:tc>
          <w:tcPr>
            <w:tcW w:w="598" w:type="dxa"/>
          </w:tcPr>
          <w:p w14:paraId="1253551F" w14:textId="332FF2CC" w:rsidR="00DF40EC" w:rsidRDefault="00DF40EC">
            <w:pPr>
              <w:spacing w:after="0" w:line="259" w:lineRule="auto"/>
              <w:ind w:left="108" w:firstLine="0"/>
            </w:pPr>
          </w:p>
        </w:tc>
        <w:tc>
          <w:tcPr>
            <w:tcW w:w="1529" w:type="dxa"/>
          </w:tcPr>
          <w:p w14:paraId="21F54906" w14:textId="77777777" w:rsidR="00DF40EC" w:rsidRDefault="00DF40EC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</w:tcPr>
          <w:p w14:paraId="59FF3EF3" w14:textId="7CC881FE" w:rsidR="00DF40EC" w:rsidRDefault="00DF40EC">
            <w:pPr>
              <w:spacing w:after="0" w:line="259" w:lineRule="auto"/>
              <w:ind w:left="108" w:firstLine="0"/>
            </w:pPr>
          </w:p>
        </w:tc>
      </w:tr>
      <w:tr w:rsidR="00DF40EC" w14:paraId="43DD0939" w14:textId="77777777" w:rsidTr="001B7D7A">
        <w:trPr>
          <w:trHeight w:val="300"/>
        </w:trPr>
        <w:tc>
          <w:tcPr>
            <w:tcW w:w="5847" w:type="dxa"/>
          </w:tcPr>
          <w:p w14:paraId="28A9EDA8" w14:textId="6C75A0E7" w:rsidR="00DF40EC" w:rsidRDefault="00DF40EC">
            <w:pPr>
              <w:spacing w:after="0" w:line="259" w:lineRule="auto"/>
              <w:ind w:left="108" w:firstLine="0"/>
            </w:pPr>
          </w:p>
        </w:tc>
        <w:tc>
          <w:tcPr>
            <w:tcW w:w="598" w:type="dxa"/>
          </w:tcPr>
          <w:p w14:paraId="1A0F1C47" w14:textId="01E9412A" w:rsidR="00DF40EC" w:rsidRDefault="00DF40EC">
            <w:pPr>
              <w:spacing w:after="0" w:line="259" w:lineRule="auto"/>
              <w:ind w:left="108" w:firstLine="0"/>
            </w:pPr>
          </w:p>
        </w:tc>
        <w:tc>
          <w:tcPr>
            <w:tcW w:w="1529" w:type="dxa"/>
          </w:tcPr>
          <w:p w14:paraId="50BC85E4" w14:textId="77777777" w:rsidR="00DF40EC" w:rsidRDefault="00DF40EC">
            <w:pPr>
              <w:spacing w:after="160" w:line="259" w:lineRule="auto"/>
              <w:ind w:left="0" w:firstLine="0"/>
            </w:pPr>
          </w:p>
        </w:tc>
        <w:tc>
          <w:tcPr>
            <w:tcW w:w="1133" w:type="dxa"/>
          </w:tcPr>
          <w:p w14:paraId="6B695B36" w14:textId="0E5C31A5" w:rsidR="00DF40EC" w:rsidRDefault="00DF40EC">
            <w:pPr>
              <w:spacing w:after="0" w:line="259" w:lineRule="auto"/>
              <w:ind w:left="108" w:firstLine="0"/>
            </w:pPr>
          </w:p>
        </w:tc>
      </w:tr>
    </w:tbl>
    <w:p w14:paraId="3B932F64" w14:textId="77777777" w:rsidR="00DF40EC" w:rsidRDefault="00A45030">
      <w:pPr>
        <w:pStyle w:val="Titolo2"/>
        <w:ind w:left="-5"/>
      </w:pPr>
      <w:bookmarkStart w:id="4" w:name="_Toc26819"/>
      <w:r>
        <w:t>3.2</w:t>
      </w:r>
      <w:r>
        <w:rPr>
          <w:rFonts w:ascii="Arial" w:eastAsia="Arial" w:hAnsi="Arial" w:cs="Arial"/>
        </w:rPr>
        <w:t xml:space="preserve"> </w:t>
      </w:r>
      <w:r>
        <w:t xml:space="preserve">Codice di comportamento  </w:t>
      </w:r>
      <w:bookmarkEnd w:id="4"/>
    </w:p>
    <w:p w14:paraId="188DE161" w14:textId="77777777" w:rsidR="00DF40EC" w:rsidRDefault="00A45030">
      <w:pPr>
        <w:spacing w:after="48" w:line="259" w:lineRule="auto"/>
        <w:ind w:left="-29" w:right="-7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D2A3759" wp14:editId="079A556F">
                <wp:extent cx="6153658" cy="6096"/>
                <wp:effectExtent l="0" t="0" r="0" b="0"/>
                <wp:docPr id="22991" name="Group 2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682" name="Shape 27682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91" style="width:484.54pt;height:0.47998pt;mso-position-horizontal-relative:char;mso-position-vertical-relative:line" coordsize="61536,60">
                <v:shape id="Shape 27683" style="position:absolute;width:61536;height:91;left:0;top:0;" coordsize="6153658,9144" path="m0,0l6153658,0l61536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60BF5BF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63DF5A01" w14:textId="39CF86AB" w:rsidR="00414103" w:rsidRDefault="00A45030" w:rsidP="00414103">
      <w:pPr>
        <w:ind w:left="-5"/>
      </w:pPr>
      <w:r>
        <w:t>Il codice di comportamento è stato adottato nel 201</w:t>
      </w:r>
      <w:r w:rsidR="00414103">
        <w:t>6.</w:t>
      </w:r>
    </w:p>
    <w:p w14:paraId="5688796D" w14:textId="1AE8B4BA" w:rsidR="00DF40EC" w:rsidRDefault="00A45030" w:rsidP="00414103">
      <w:pPr>
        <w:ind w:left="-15" w:right="1555" w:firstLine="0"/>
      </w:pPr>
      <w:r>
        <w:t xml:space="preserve"> Tutti gli atti di incarico e i contratti, sono stati adeguati alle previsioni del Codice di Comportamento adottato. </w:t>
      </w:r>
    </w:p>
    <w:p w14:paraId="4CA7378B" w14:textId="38711D8E" w:rsidR="00DF40EC" w:rsidRDefault="00A45030">
      <w:pPr>
        <w:ind w:left="-5" w:right="264"/>
      </w:pPr>
      <w:r>
        <w:t xml:space="preserve">Sono state adottate misure che garantiscono l'attuazione del Codice di Comportamento. </w:t>
      </w:r>
    </w:p>
    <w:p w14:paraId="460AAD62" w14:textId="77777777" w:rsidR="00DF40EC" w:rsidRDefault="00A45030">
      <w:pPr>
        <w:spacing w:after="37" w:line="259" w:lineRule="auto"/>
        <w:ind w:left="0" w:firstLine="0"/>
      </w:pPr>
      <w:r>
        <w:t xml:space="preserve"> </w:t>
      </w:r>
    </w:p>
    <w:p w14:paraId="22AA52EF" w14:textId="77777777" w:rsidR="00DF40EC" w:rsidRDefault="00A45030">
      <w:pPr>
        <w:pStyle w:val="Titolo2"/>
        <w:ind w:left="-5"/>
      </w:pPr>
      <w:bookmarkStart w:id="5" w:name="_Toc26820"/>
      <w:r>
        <w:t>3.3</w:t>
      </w:r>
      <w:r>
        <w:rPr>
          <w:rFonts w:ascii="Arial" w:eastAsia="Arial" w:hAnsi="Arial" w:cs="Arial"/>
        </w:rPr>
        <w:t xml:space="preserve"> </w:t>
      </w:r>
      <w:r>
        <w:t xml:space="preserve">Rotazione del personale  </w:t>
      </w:r>
      <w:bookmarkEnd w:id="5"/>
    </w:p>
    <w:p w14:paraId="7B3C557D" w14:textId="77777777" w:rsidR="00DF40EC" w:rsidRDefault="00A45030">
      <w:pPr>
        <w:spacing w:after="48" w:line="259" w:lineRule="auto"/>
        <w:ind w:left="-29" w:right="-7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6CC3FCB" wp14:editId="24B818A1">
                <wp:extent cx="6153658" cy="6096"/>
                <wp:effectExtent l="0" t="0" r="0" b="0"/>
                <wp:docPr id="22992" name="Group 22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684" name="Shape 27684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92" style="width:484.54pt;height:0.47998pt;mso-position-horizontal-relative:char;mso-position-vertical-relative:line" coordsize="61536,60">
                <v:shape id="Shape 27685" style="position:absolute;width:61536;height:91;left:0;top:0;" coordsize="6153658,9144" path="m0,0l6153658,0l61536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4A8A53A" w14:textId="77777777" w:rsidR="00DF40EC" w:rsidRDefault="00A45030">
      <w:pPr>
        <w:spacing w:after="15" w:line="259" w:lineRule="auto"/>
        <w:ind w:left="0" w:firstLine="0"/>
      </w:pPr>
      <w:r>
        <w:lastRenderedPageBreak/>
        <w:t xml:space="preserve"> </w:t>
      </w:r>
    </w:p>
    <w:p w14:paraId="64D795FC" w14:textId="77777777" w:rsidR="00DF40EC" w:rsidRDefault="00A45030">
      <w:pPr>
        <w:pStyle w:val="Titolo3"/>
        <w:ind w:left="-5"/>
      </w:pPr>
      <w:bookmarkStart w:id="6" w:name="_Toc26821"/>
      <w:r>
        <w:t>3.3.1</w:t>
      </w:r>
      <w:r>
        <w:rPr>
          <w:rFonts w:ascii="Arial" w:eastAsia="Arial" w:hAnsi="Arial" w:cs="Arial"/>
        </w:rPr>
        <w:t xml:space="preserve"> </w:t>
      </w:r>
      <w:r>
        <w:t xml:space="preserve">Rotazione Ordinaria </w:t>
      </w:r>
      <w:bookmarkEnd w:id="6"/>
    </w:p>
    <w:p w14:paraId="3DA1BE50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010ECDC5" w14:textId="114B58B2" w:rsidR="00DF40EC" w:rsidRDefault="00A45030">
      <w:pPr>
        <w:ind w:left="-5"/>
      </w:pPr>
      <w:r>
        <w:t>La misura Rotazione Ordinaria del Personale non è stata programmata nel PTPCT in</w:t>
      </w:r>
      <w:r w:rsidR="00414103">
        <w:t xml:space="preserve"> quanto vi è un solo dirigente ed un solo funzionario.</w:t>
      </w:r>
    </w:p>
    <w:p w14:paraId="2FF8B5B7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7786E3EF" w14:textId="77777777" w:rsidR="00DF40EC" w:rsidRDefault="00A45030">
      <w:pPr>
        <w:pStyle w:val="Titolo3"/>
        <w:ind w:left="-5"/>
      </w:pPr>
      <w:bookmarkStart w:id="7" w:name="_Toc26822"/>
      <w:r>
        <w:t>3.3.2</w:t>
      </w:r>
      <w:r>
        <w:rPr>
          <w:rFonts w:ascii="Arial" w:eastAsia="Arial" w:hAnsi="Arial" w:cs="Arial"/>
        </w:rPr>
        <w:t xml:space="preserve"> </w:t>
      </w:r>
      <w:r>
        <w:t xml:space="preserve">Rotazione Straordinaria </w:t>
      </w:r>
      <w:bookmarkEnd w:id="7"/>
    </w:p>
    <w:p w14:paraId="0CE33DEA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456B5AAC" w14:textId="7496351A" w:rsidR="00DF40EC" w:rsidRDefault="00A45030" w:rsidP="006A5C7E">
      <w:pPr>
        <w:ind w:left="-5"/>
      </w:pPr>
      <w:r>
        <w:t xml:space="preserve">Nel PTPCT non sono state predisposte le modalità organizzative più idonee a garantire la tempestiva adozione della Rotazione Straordinaria </w:t>
      </w:r>
      <w:r w:rsidR="006A5C7E">
        <w:t xml:space="preserve"> per le motivazioni</w:t>
      </w:r>
      <w:r w:rsidR="00CA7683">
        <w:t xml:space="preserve"> </w:t>
      </w:r>
      <w:r w:rsidR="006A5C7E">
        <w:t>di</w:t>
      </w:r>
      <w:r w:rsidR="00CA7683">
        <w:t xml:space="preserve"> </w:t>
      </w:r>
      <w:r w:rsidR="006A5C7E">
        <w:t>cui sopra</w:t>
      </w:r>
    </w:p>
    <w:p w14:paraId="42825EFD" w14:textId="77777777" w:rsidR="00DF40EC" w:rsidRDefault="00A45030">
      <w:pPr>
        <w:pStyle w:val="Titolo3"/>
        <w:ind w:left="0" w:firstLine="0"/>
      </w:pPr>
      <w:bookmarkStart w:id="8" w:name="_Toc26823"/>
      <w:r>
        <w:t>3.3.3</w:t>
      </w:r>
      <w:r>
        <w:rPr>
          <w:rFonts w:ascii="Arial" w:eastAsia="Arial" w:hAnsi="Arial" w:cs="Arial"/>
        </w:rPr>
        <w:t xml:space="preserve"> </w:t>
      </w:r>
      <w:r>
        <w:t xml:space="preserve">Trasferimento d’ufficio </w:t>
      </w:r>
      <w:bookmarkEnd w:id="8"/>
    </w:p>
    <w:p w14:paraId="1E82D5F8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1C575E91" w14:textId="77777777" w:rsidR="00DF40EC" w:rsidRDefault="00A45030">
      <w:pPr>
        <w:ind w:left="-5"/>
      </w:pPr>
      <w:r>
        <w:t xml:space="preserve">In assenza di rinvii a giudizio per i delitti previsti dall'art. 3, comma 1, della L. n. 97/2001, non si è reso necessario adottare attribuzioni di incarichi differenti, trasferimenti ad uffici diversi, trasferimenti di sede. </w:t>
      </w:r>
    </w:p>
    <w:p w14:paraId="5ED3A17D" w14:textId="77777777" w:rsidR="00DF40EC" w:rsidRDefault="00A45030">
      <w:pPr>
        <w:spacing w:after="36" w:line="259" w:lineRule="auto"/>
        <w:ind w:left="0" w:firstLine="0"/>
      </w:pPr>
      <w:r>
        <w:t xml:space="preserve"> </w:t>
      </w:r>
    </w:p>
    <w:p w14:paraId="77E716D1" w14:textId="77777777" w:rsidR="00DF40EC" w:rsidRDefault="00A45030">
      <w:pPr>
        <w:pStyle w:val="Titolo2"/>
        <w:ind w:left="-5"/>
      </w:pPr>
      <w:bookmarkStart w:id="9" w:name="_Toc26824"/>
      <w:r>
        <w:t>3.4</w:t>
      </w:r>
      <w:r>
        <w:rPr>
          <w:rFonts w:ascii="Arial" w:eastAsia="Arial" w:hAnsi="Arial" w:cs="Arial"/>
        </w:rPr>
        <w:t xml:space="preserve"> </w:t>
      </w:r>
      <w:r>
        <w:t xml:space="preserve">Misure in materia di conflitto di interessi  </w:t>
      </w:r>
      <w:bookmarkEnd w:id="9"/>
    </w:p>
    <w:p w14:paraId="77634B08" w14:textId="77777777" w:rsidR="00DF40EC" w:rsidRDefault="00A45030">
      <w:pPr>
        <w:spacing w:after="48" w:line="259" w:lineRule="auto"/>
        <w:ind w:left="-29" w:right="-7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5958FB6" wp14:editId="15B70DF0">
                <wp:extent cx="6153658" cy="6096"/>
                <wp:effectExtent l="0" t="0" r="0" b="0"/>
                <wp:docPr id="21795" name="Group 2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686" name="Shape 27686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95" style="width:484.54pt;height:0.47998pt;mso-position-horizontal-relative:char;mso-position-vertical-relative:line" coordsize="61536,60">
                <v:shape id="Shape 27687" style="position:absolute;width:61536;height:91;left:0;top:0;" coordsize="6153658,9144" path="m0,0l6153658,0l61536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7425C88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07E4932B" w14:textId="77777777" w:rsidR="00DF40EC" w:rsidRDefault="00A45030">
      <w:pPr>
        <w:ind w:left="-5"/>
      </w:pPr>
      <w:r>
        <w:t xml:space="preserve">In merito alle misure di </w:t>
      </w:r>
      <w:proofErr w:type="spellStart"/>
      <w:r>
        <w:t>inconferibilità</w:t>
      </w:r>
      <w:proofErr w:type="spellEnd"/>
      <w:r>
        <w:t xml:space="preserve">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 </w:t>
      </w:r>
    </w:p>
    <w:p w14:paraId="66EE9037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691F85A4" w14:textId="77777777" w:rsidR="00DF40EC" w:rsidRDefault="00A45030">
      <w:pPr>
        <w:ind w:left="-5"/>
      </w:pPr>
      <w:r>
        <w:t xml:space="preserve"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 </w:t>
      </w:r>
    </w:p>
    <w:p w14:paraId="7956C17C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1049BB3E" w14:textId="7E1D83B4" w:rsidR="00DF40EC" w:rsidRDefault="00CA7683">
      <w:pPr>
        <w:ind w:left="-5"/>
      </w:pPr>
      <w:r>
        <w:t>I</w:t>
      </w:r>
      <w:r w:rsidR="00A45030">
        <w:t>n seguito dell'attribuzione d</w:t>
      </w:r>
      <w:r w:rsidR="00E32DD3">
        <w:t>i</w:t>
      </w:r>
      <w:r>
        <w:t xml:space="preserve"> incarichi </w:t>
      </w:r>
      <w:r w:rsidR="00A45030">
        <w:t xml:space="preserve">viene acquisita la dichiarazione di insussistenza di </w:t>
      </w:r>
      <w:proofErr w:type="spellStart"/>
      <w:r w:rsidR="00A45030">
        <w:t>inconferibilità</w:t>
      </w:r>
      <w:proofErr w:type="spellEnd"/>
      <w:r w:rsidR="00A45030">
        <w:t xml:space="preserve"> e incompatibilità. </w:t>
      </w:r>
    </w:p>
    <w:p w14:paraId="77A10379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08F95A87" w14:textId="736117C4" w:rsidR="00DF40EC" w:rsidRDefault="00DF40EC">
      <w:pPr>
        <w:spacing w:after="0" w:line="259" w:lineRule="auto"/>
        <w:ind w:left="0" w:firstLine="0"/>
      </w:pPr>
    </w:p>
    <w:p w14:paraId="6112A084" w14:textId="77777777" w:rsidR="00DF40EC" w:rsidRDefault="00DF40EC">
      <w:pPr>
        <w:sectPr w:rsidR="00DF40E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899" w:h="16841"/>
          <w:pgMar w:top="1464" w:right="1178" w:bottom="1186" w:left="1133" w:header="720" w:footer="706" w:gutter="0"/>
          <w:cols w:space="720"/>
          <w:titlePg/>
        </w:sectPr>
      </w:pPr>
    </w:p>
    <w:p w14:paraId="09FCAD9F" w14:textId="77777777" w:rsidR="00DF40EC" w:rsidRDefault="00A45030">
      <w:pPr>
        <w:ind w:left="-5"/>
      </w:pPr>
      <w:r>
        <w:lastRenderedPageBreak/>
        <w:t xml:space="preserve">SVOLGIMENTI INCARICHI EXTRA-ISTITUZIONALI  </w:t>
      </w:r>
    </w:p>
    <w:p w14:paraId="3D9D6063" w14:textId="77777777" w:rsidR="00DF40EC" w:rsidRDefault="00A45030">
      <w:pPr>
        <w:ind w:left="-5"/>
      </w:pPr>
      <w:r>
        <w:t xml:space="preserve">Nell'anno di riferimento del PTPCT in esame, non sono pervenute segnalazioni sullo svolgimento di incarichi extra-istituzionali non autorizzati. </w:t>
      </w:r>
    </w:p>
    <w:p w14:paraId="59879592" w14:textId="77777777" w:rsidR="00DF40EC" w:rsidRDefault="00A45030">
      <w:pPr>
        <w:spacing w:after="37" w:line="259" w:lineRule="auto"/>
        <w:ind w:left="0" w:firstLine="0"/>
      </w:pPr>
      <w:r>
        <w:t xml:space="preserve"> </w:t>
      </w:r>
    </w:p>
    <w:p w14:paraId="4181F98D" w14:textId="77777777" w:rsidR="00DF40EC" w:rsidRDefault="00A45030">
      <w:pPr>
        <w:pStyle w:val="Titolo2"/>
        <w:ind w:left="-5"/>
      </w:pPr>
      <w:bookmarkStart w:id="10" w:name="_Toc26825"/>
      <w:r>
        <w:t>3.5</w:t>
      </w:r>
      <w:r>
        <w:rPr>
          <w:rFonts w:ascii="Arial" w:eastAsia="Arial" w:hAnsi="Arial" w:cs="Arial"/>
        </w:rPr>
        <w:t xml:space="preserve"> </w:t>
      </w:r>
      <w:r>
        <w:t xml:space="preserve">Whistleblowing  </w:t>
      </w:r>
      <w:bookmarkEnd w:id="10"/>
    </w:p>
    <w:p w14:paraId="324F6533" w14:textId="77777777" w:rsidR="00DF40EC" w:rsidRDefault="00A45030">
      <w:pPr>
        <w:spacing w:after="48" w:line="259" w:lineRule="auto"/>
        <w:ind w:left="-29" w:right="-3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A9E7B58" wp14:editId="1CEE9991">
                <wp:extent cx="6153658" cy="6096"/>
                <wp:effectExtent l="0" t="0" r="0" b="0"/>
                <wp:docPr id="23387" name="Group 23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688" name="Shape 27688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87" style="width:484.54pt;height:0.47998pt;mso-position-horizontal-relative:char;mso-position-vertical-relative:line" coordsize="61536,60">
                <v:shape id="Shape 27689" style="position:absolute;width:61536;height:91;left:0;top:0;" coordsize="6153658,9144" path="m0,0l6153658,0l61536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AEA1A3D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71FD5F4A" w14:textId="77777777" w:rsidR="00DF40EC" w:rsidRDefault="00A45030">
      <w:pPr>
        <w:ind w:left="-5"/>
      </w:pPr>
      <w:r>
        <w:t xml:space="preserve">Nell’anno di riferimento del PTPCT sono stati adottati gli interventi idonei a garantire l’adozione della misura “Whistleblowing”, in particolare le segnalazioni possono essere inoltrate tramite: </w:t>
      </w:r>
    </w:p>
    <w:p w14:paraId="203D7E84" w14:textId="77777777" w:rsidR="00DF40EC" w:rsidRDefault="00A45030">
      <w:pPr>
        <w:numPr>
          <w:ilvl w:val="0"/>
          <w:numId w:val="3"/>
        </w:numPr>
        <w:ind w:hanging="127"/>
      </w:pPr>
      <w:r>
        <w:t xml:space="preserve">Documento cartaceo  </w:t>
      </w:r>
    </w:p>
    <w:p w14:paraId="722B3F54" w14:textId="77777777" w:rsidR="00DF40EC" w:rsidRDefault="00A45030">
      <w:pPr>
        <w:numPr>
          <w:ilvl w:val="0"/>
          <w:numId w:val="3"/>
        </w:numPr>
        <w:ind w:hanging="127"/>
      </w:pPr>
      <w:r>
        <w:t xml:space="preserve">Sistema informativo dedicato con garanzia della riservatezza dell'identità del segnalante </w:t>
      </w:r>
    </w:p>
    <w:p w14:paraId="00296E42" w14:textId="77777777" w:rsidR="00DF40EC" w:rsidRDefault="00A45030">
      <w:pPr>
        <w:spacing w:after="0" w:line="259" w:lineRule="auto"/>
        <w:ind w:left="0" w:firstLine="0"/>
      </w:pPr>
      <w:r>
        <w:t xml:space="preserve">  </w:t>
      </w:r>
    </w:p>
    <w:p w14:paraId="157A6CD1" w14:textId="6ED9BE13" w:rsidR="00DF40EC" w:rsidRDefault="00DF40EC">
      <w:pPr>
        <w:spacing w:after="37" w:line="259" w:lineRule="auto"/>
        <w:ind w:left="0" w:firstLine="0"/>
      </w:pPr>
    </w:p>
    <w:p w14:paraId="14AD4F57" w14:textId="77777777" w:rsidR="00DF40EC" w:rsidRDefault="00A45030">
      <w:pPr>
        <w:pStyle w:val="Titolo2"/>
        <w:ind w:left="-5"/>
      </w:pPr>
      <w:bookmarkStart w:id="11" w:name="_Toc26826"/>
      <w:r>
        <w:t>3.6</w:t>
      </w:r>
      <w:r>
        <w:rPr>
          <w:rFonts w:ascii="Arial" w:eastAsia="Arial" w:hAnsi="Arial" w:cs="Arial"/>
        </w:rPr>
        <w:t xml:space="preserve"> </w:t>
      </w:r>
      <w:r>
        <w:t xml:space="preserve">Formazione  </w:t>
      </w:r>
      <w:bookmarkEnd w:id="11"/>
    </w:p>
    <w:p w14:paraId="57C98609" w14:textId="77777777" w:rsidR="00DF40EC" w:rsidRDefault="00A45030">
      <w:pPr>
        <w:spacing w:after="48" w:line="259" w:lineRule="auto"/>
        <w:ind w:left="-29" w:right="-3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88604CE" wp14:editId="1872FDFF">
                <wp:extent cx="6153658" cy="6096"/>
                <wp:effectExtent l="0" t="0" r="0" b="0"/>
                <wp:docPr id="23390" name="Group 23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690" name="Shape 27690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90" style="width:484.54pt;height:0.480011pt;mso-position-horizontal-relative:char;mso-position-vertical-relative:line" coordsize="61536,60">
                <v:shape id="Shape 27691" style="position:absolute;width:61536;height:91;left:0;top:0;" coordsize="6153658,9144" path="m0,0l6153658,0l61536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927E168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39FF4054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10539F6D" w14:textId="77777777" w:rsidR="00DF40EC" w:rsidRDefault="00A45030">
      <w:pPr>
        <w:ind w:left="-5"/>
      </w:pPr>
      <w:r>
        <w:t xml:space="preserve">Nell’anno di riferimento del PTPCT è stata erogata formazione sui seguenti temi: </w:t>
      </w:r>
    </w:p>
    <w:p w14:paraId="7317C1F5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7178B808" w14:textId="77777777" w:rsidR="00DF40EC" w:rsidRDefault="00A45030">
      <w:pPr>
        <w:numPr>
          <w:ilvl w:val="0"/>
          <w:numId w:val="4"/>
        </w:numPr>
        <w:ind w:hanging="130"/>
      </w:pPr>
      <w:r>
        <w:t xml:space="preserve">Sui temi dell’etica e dell'integrità del funzionario pubblico </w:t>
      </w:r>
    </w:p>
    <w:p w14:paraId="3F38F7A1" w14:textId="77777777" w:rsidR="00DF40EC" w:rsidRDefault="00A45030">
      <w:pPr>
        <w:numPr>
          <w:ilvl w:val="0"/>
          <w:numId w:val="4"/>
        </w:numPr>
        <w:ind w:hanging="130"/>
      </w:pPr>
      <w:r>
        <w:t xml:space="preserve">RPCT per un numero medio di ore 1 </w:t>
      </w:r>
    </w:p>
    <w:p w14:paraId="2FD14852" w14:textId="77777777" w:rsidR="00DF40EC" w:rsidRDefault="00A45030">
      <w:pPr>
        <w:numPr>
          <w:ilvl w:val="0"/>
          <w:numId w:val="4"/>
        </w:numPr>
        <w:ind w:hanging="130"/>
      </w:pPr>
      <w:r>
        <w:t xml:space="preserve">Dirigenti per un numero medio di ore 1 </w:t>
      </w:r>
    </w:p>
    <w:p w14:paraId="0AD038E6" w14:textId="77777777" w:rsidR="00DF40EC" w:rsidRDefault="00A45030">
      <w:pPr>
        <w:numPr>
          <w:ilvl w:val="0"/>
          <w:numId w:val="4"/>
        </w:numPr>
        <w:ind w:hanging="130"/>
      </w:pPr>
      <w:r>
        <w:t xml:space="preserve">Funzionari per un numero medio di ore 1 </w:t>
      </w:r>
    </w:p>
    <w:p w14:paraId="7123917D" w14:textId="77777777" w:rsidR="00DF40EC" w:rsidRDefault="00A45030">
      <w:pPr>
        <w:numPr>
          <w:ilvl w:val="0"/>
          <w:numId w:val="4"/>
        </w:numPr>
        <w:ind w:hanging="130"/>
      </w:pPr>
      <w:r>
        <w:t xml:space="preserve">Altro personale per un numero medio di ore 1 </w:t>
      </w:r>
    </w:p>
    <w:p w14:paraId="7C91629D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70812B20" w14:textId="77777777" w:rsidR="00DF40EC" w:rsidRDefault="00A45030">
      <w:pPr>
        <w:numPr>
          <w:ilvl w:val="0"/>
          <w:numId w:val="4"/>
        </w:numPr>
        <w:ind w:hanging="130"/>
      </w:pPr>
      <w:r>
        <w:t xml:space="preserve">Sui contenuti del Piano Triennale di Prevenzione della Corruzione e della Trasparenza </w:t>
      </w:r>
    </w:p>
    <w:p w14:paraId="266061D6" w14:textId="77777777" w:rsidR="00DF40EC" w:rsidRDefault="00A45030">
      <w:pPr>
        <w:numPr>
          <w:ilvl w:val="0"/>
          <w:numId w:val="4"/>
        </w:numPr>
        <w:ind w:hanging="130"/>
      </w:pPr>
      <w:r>
        <w:t xml:space="preserve">RPCT per un numero medio di ore 1 </w:t>
      </w:r>
    </w:p>
    <w:p w14:paraId="48C1C34D" w14:textId="77777777" w:rsidR="00DF40EC" w:rsidRDefault="00A45030">
      <w:pPr>
        <w:numPr>
          <w:ilvl w:val="0"/>
          <w:numId w:val="4"/>
        </w:numPr>
        <w:ind w:hanging="130"/>
      </w:pPr>
      <w:r>
        <w:t xml:space="preserve">Dirigenti per un numero medio di ore 1 </w:t>
      </w:r>
    </w:p>
    <w:p w14:paraId="4C6E2DB3" w14:textId="77777777" w:rsidR="00DF40EC" w:rsidRDefault="00A45030">
      <w:pPr>
        <w:numPr>
          <w:ilvl w:val="0"/>
          <w:numId w:val="4"/>
        </w:numPr>
        <w:ind w:hanging="130"/>
      </w:pPr>
      <w:r>
        <w:t xml:space="preserve">Funzionari per un numero medio di ore 1 </w:t>
      </w:r>
    </w:p>
    <w:p w14:paraId="39DC05DE" w14:textId="77777777" w:rsidR="00DF40EC" w:rsidRDefault="00A45030">
      <w:pPr>
        <w:numPr>
          <w:ilvl w:val="0"/>
          <w:numId w:val="4"/>
        </w:numPr>
        <w:ind w:hanging="130"/>
      </w:pPr>
      <w:r>
        <w:t xml:space="preserve">Altro personale per un numero medio di ore 1 </w:t>
      </w:r>
    </w:p>
    <w:p w14:paraId="48D9E752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6A8C0E2D" w14:textId="77777777" w:rsidR="00DF40EC" w:rsidRDefault="00A45030">
      <w:pPr>
        <w:numPr>
          <w:ilvl w:val="0"/>
          <w:numId w:val="4"/>
        </w:numPr>
        <w:ind w:hanging="130"/>
      </w:pPr>
      <w:r>
        <w:t xml:space="preserve">Sulla modalità della messa in atto del processo di gestione del rischio  </w:t>
      </w:r>
    </w:p>
    <w:p w14:paraId="1A08C8F0" w14:textId="77777777" w:rsidR="00DF40EC" w:rsidRDefault="00A45030">
      <w:pPr>
        <w:numPr>
          <w:ilvl w:val="0"/>
          <w:numId w:val="4"/>
        </w:numPr>
        <w:ind w:hanging="130"/>
      </w:pPr>
      <w:r>
        <w:t xml:space="preserve">RPCT per un numero medio di ore 1 </w:t>
      </w:r>
    </w:p>
    <w:p w14:paraId="0B69FAEE" w14:textId="77777777" w:rsidR="00DF40EC" w:rsidRDefault="00A45030">
      <w:pPr>
        <w:numPr>
          <w:ilvl w:val="0"/>
          <w:numId w:val="4"/>
        </w:numPr>
        <w:ind w:hanging="130"/>
      </w:pPr>
      <w:r>
        <w:t xml:space="preserve">Dirigenti per un numero medio di ore 1 </w:t>
      </w:r>
    </w:p>
    <w:p w14:paraId="7BCC2A9D" w14:textId="77777777" w:rsidR="00DF40EC" w:rsidRDefault="00A45030">
      <w:pPr>
        <w:numPr>
          <w:ilvl w:val="0"/>
          <w:numId w:val="4"/>
        </w:numPr>
        <w:ind w:hanging="130"/>
      </w:pPr>
      <w:r>
        <w:t xml:space="preserve">Funzionari per un numero medio di ore 1 </w:t>
      </w:r>
    </w:p>
    <w:p w14:paraId="628BC50A" w14:textId="77777777" w:rsidR="00DF40EC" w:rsidRDefault="00A45030">
      <w:pPr>
        <w:numPr>
          <w:ilvl w:val="0"/>
          <w:numId w:val="4"/>
        </w:numPr>
        <w:ind w:hanging="130"/>
      </w:pPr>
      <w:r>
        <w:t xml:space="preserve">Altro personale per un numero medio di ore 1 </w:t>
      </w:r>
    </w:p>
    <w:p w14:paraId="27130227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1F464CC4" w14:textId="77777777" w:rsidR="00DF40EC" w:rsidRDefault="00A45030">
      <w:pPr>
        <w:ind w:left="-5"/>
      </w:pPr>
      <w:r>
        <w:t xml:space="preserve">La formazione è stata erogata tramite:  </w:t>
      </w:r>
    </w:p>
    <w:p w14:paraId="66FBB053" w14:textId="77777777" w:rsidR="00DF40EC" w:rsidRDefault="00A45030">
      <w:pPr>
        <w:numPr>
          <w:ilvl w:val="0"/>
          <w:numId w:val="4"/>
        </w:numPr>
        <w:ind w:hanging="130"/>
      </w:pPr>
      <w:r>
        <w:t xml:space="preserve">formazione a distanza </w:t>
      </w:r>
    </w:p>
    <w:p w14:paraId="60A85809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05A86EE0" w14:textId="2A87861A" w:rsidR="00DF40EC" w:rsidRDefault="00DF40EC">
      <w:pPr>
        <w:spacing w:after="0" w:line="259" w:lineRule="auto"/>
        <w:ind w:left="0" w:firstLine="0"/>
      </w:pPr>
    </w:p>
    <w:p w14:paraId="2C305E26" w14:textId="5698B550" w:rsidR="00567107" w:rsidRDefault="00567107">
      <w:pPr>
        <w:spacing w:after="0" w:line="259" w:lineRule="auto"/>
        <w:ind w:left="0" w:firstLine="0"/>
      </w:pPr>
    </w:p>
    <w:p w14:paraId="3B70B247" w14:textId="065FF290" w:rsidR="00567107" w:rsidRDefault="00567107">
      <w:pPr>
        <w:spacing w:after="0" w:line="259" w:lineRule="auto"/>
        <w:ind w:left="0" w:firstLine="0"/>
      </w:pPr>
    </w:p>
    <w:p w14:paraId="29E9450C" w14:textId="77777777" w:rsidR="00567107" w:rsidRDefault="00567107">
      <w:pPr>
        <w:spacing w:after="0" w:line="259" w:lineRule="auto"/>
        <w:ind w:left="0" w:firstLine="0"/>
      </w:pPr>
    </w:p>
    <w:p w14:paraId="1FD60FFD" w14:textId="77777777" w:rsidR="00DF40EC" w:rsidRDefault="00A45030">
      <w:pPr>
        <w:pStyle w:val="Titolo2"/>
        <w:ind w:left="-5"/>
      </w:pPr>
      <w:bookmarkStart w:id="12" w:name="_Toc26827"/>
      <w:r>
        <w:lastRenderedPageBreak/>
        <w:t>3.7</w:t>
      </w:r>
      <w:r>
        <w:rPr>
          <w:rFonts w:ascii="Arial" w:eastAsia="Arial" w:hAnsi="Arial" w:cs="Arial"/>
        </w:rPr>
        <w:t xml:space="preserve"> </w:t>
      </w:r>
      <w:r>
        <w:t xml:space="preserve">Trasparenza </w:t>
      </w:r>
      <w:bookmarkEnd w:id="12"/>
    </w:p>
    <w:p w14:paraId="72302F67" w14:textId="77777777" w:rsidR="00DF40EC" w:rsidRDefault="00A45030">
      <w:pPr>
        <w:spacing w:after="48" w:line="259" w:lineRule="auto"/>
        <w:ind w:left="-29" w:right="-3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E86EB18" wp14:editId="68F5A7D2">
                <wp:extent cx="6153658" cy="6096"/>
                <wp:effectExtent l="0" t="0" r="0" b="0"/>
                <wp:docPr id="20760" name="Group 20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692" name="Shape 27692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60" style="width:484.54pt;height:0.480011pt;mso-position-horizontal-relative:char;mso-position-vertical-relative:line" coordsize="61536,60">
                <v:shape id="Shape 27693" style="position:absolute;width:61536;height:91;left:0;top:0;" coordsize="6153658,9144" path="m0,0l6153658,0l61536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D978219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7866C056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18ED997B" w14:textId="497C444A" w:rsidR="00DF40EC" w:rsidRDefault="00A45030">
      <w:pPr>
        <w:ind w:left="-5"/>
      </w:pPr>
      <w:r>
        <w:t xml:space="preserve">Nell’anno di riferimento del PTPCT in esame, sono stati svolti monitoraggi sulla pubblicazione dei dati con periodicità </w:t>
      </w:r>
      <w:r w:rsidR="008C499C">
        <w:t>quindicinale</w:t>
      </w:r>
      <w:r>
        <w:t xml:space="preserve">. </w:t>
      </w:r>
    </w:p>
    <w:p w14:paraId="6E25CF6F" w14:textId="4457AAD2" w:rsidR="00DF40EC" w:rsidRDefault="00A45030">
      <w:pPr>
        <w:ind w:left="-5" w:right="793"/>
      </w:pPr>
      <w:r>
        <w:t xml:space="preserve">I monitoraggi hanno evidenziato irregolarità nella pubblicazione dei dati relativamente alle seguenti macro-famiglie: Consulenti e collaboratori </w:t>
      </w:r>
      <w:r w:rsidR="008C499C">
        <w:t>che è stato prontamente aggiornato.</w:t>
      </w:r>
    </w:p>
    <w:p w14:paraId="2F5FA5CB" w14:textId="3F54B641" w:rsidR="00DF40EC" w:rsidRDefault="00DF40EC">
      <w:pPr>
        <w:spacing w:after="0" w:line="259" w:lineRule="auto"/>
        <w:ind w:left="0" w:firstLine="0"/>
      </w:pPr>
    </w:p>
    <w:p w14:paraId="4B8DBD82" w14:textId="0974BF5A" w:rsidR="00DF40EC" w:rsidRDefault="00DF40EC">
      <w:pPr>
        <w:spacing w:after="0" w:line="259" w:lineRule="auto"/>
        <w:ind w:left="0" w:firstLine="0"/>
      </w:pPr>
    </w:p>
    <w:p w14:paraId="17ABF00F" w14:textId="7CAE4345" w:rsidR="00DF40EC" w:rsidRDefault="00A45030">
      <w:pPr>
        <w:ind w:left="-5"/>
      </w:pPr>
      <w:r>
        <w:t xml:space="preserve">Il sito istituzionale, relativamente alla sezione "Amministrazione trasparente", non traccia il numero delle visite. </w:t>
      </w:r>
    </w:p>
    <w:p w14:paraId="3A251C08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6AE01E13" w14:textId="5EDD98B7" w:rsidR="00DF40EC" w:rsidRDefault="00DF40EC">
      <w:pPr>
        <w:spacing w:after="37" w:line="259" w:lineRule="auto"/>
        <w:ind w:left="0" w:firstLine="0"/>
      </w:pPr>
    </w:p>
    <w:p w14:paraId="32EE9EA9" w14:textId="77777777" w:rsidR="00DF40EC" w:rsidRDefault="00A45030">
      <w:pPr>
        <w:pStyle w:val="Titolo2"/>
        <w:ind w:left="-5"/>
      </w:pPr>
      <w:bookmarkStart w:id="13" w:name="_Toc26828"/>
      <w:r>
        <w:t>3.8</w:t>
      </w:r>
      <w:r>
        <w:rPr>
          <w:rFonts w:ascii="Arial" w:eastAsia="Arial" w:hAnsi="Arial" w:cs="Arial"/>
        </w:rPr>
        <w:t xml:space="preserve"> </w:t>
      </w:r>
      <w:proofErr w:type="spellStart"/>
      <w:r>
        <w:t>Pantouflage</w:t>
      </w:r>
      <w:proofErr w:type="spellEnd"/>
      <w:r>
        <w:t xml:space="preserve"> </w:t>
      </w:r>
      <w:bookmarkEnd w:id="13"/>
    </w:p>
    <w:p w14:paraId="074998A2" w14:textId="77777777" w:rsidR="00DF40EC" w:rsidRDefault="00A45030">
      <w:pPr>
        <w:spacing w:after="48" w:line="259" w:lineRule="auto"/>
        <w:ind w:left="-29" w:right="-3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33414A8" wp14:editId="7009440D">
                <wp:extent cx="6153658" cy="6096"/>
                <wp:effectExtent l="0" t="0" r="0" b="0"/>
                <wp:docPr id="20442" name="Group 20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694" name="Shape 27694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42" style="width:484.54pt;height:0.47998pt;mso-position-horizontal-relative:char;mso-position-vertical-relative:line" coordsize="61536,60">
                <v:shape id="Shape 27695" style="position:absolute;width:61536;height:91;left:0;top:0;" coordsize="6153658,9144" path="m0,0l6153658,0l61536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D712D29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69DE3B1C" w14:textId="5C8A4F89" w:rsidR="00DF40EC" w:rsidRDefault="00A45030">
      <w:pPr>
        <w:ind w:left="-5"/>
      </w:pPr>
      <w:r>
        <w:t xml:space="preserve">La misura “Svolgimento di attività successiva alla cessazione del rapporto di lavoro” è stata attuata e non sono state accertate violazioni. </w:t>
      </w:r>
    </w:p>
    <w:p w14:paraId="0D8E8A60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305F3940" w14:textId="77777777" w:rsidR="00DF40EC" w:rsidRDefault="00A45030">
      <w:pPr>
        <w:spacing w:after="36" w:line="259" w:lineRule="auto"/>
        <w:ind w:left="0" w:firstLine="0"/>
      </w:pPr>
      <w:r>
        <w:t xml:space="preserve"> </w:t>
      </w:r>
    </w:p>
    <w:p w14:paraId="502424D1" w14:textId="77777777" w:rsidR="00DF40EC" w:rsidRDefault="00A45030">
      <w:pPr>
        <w:pStyle w:val="Titolo2"/>
        <w:ind w:left="-5"/>
      </w:pPr>
      <w:bookmarkStart w:id="14" w:name="_Toc26829"/>
      <w:r>
        <w:t>3.9</w:t>
      </w:r>
      <w:r>
        <w:rPr>
          <w:rFonts w:ascii="Arial" w:eastAsia="Arial" w:hAnsi="Arial" w:cs="Arial"/>
        </w:rPr>
        <w:t xml:space="preserve"> </w:t>
      </w:r>
      <w:r>
        <w:t xml:space="preserve">Commissioni e conferimento incarichi in caso di condanna </w:t>
      </w:r>
      <w:bookmarkEnd w:id="14"/>
    </w:p>
    <w:p w14:paraId="15A5343B" w14:textId="77777777" w:rsidR="00DF40EC" w:rsidRDefault="00A45030">
      <w:pPr>
        <w:spacing w:after="48" w:line="259" w:lineRule="auto"/>
        <w:ind w:left="-29" w:right="-3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E848A74" wp14:editId="2DC054FD">
                <wp:extent cx="6153658" cy="6096"/>
                <wp:effectExtent l="0" t="0" r="0" b="0"/>
                <wp:docPr id="20443" name="Group 20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696" name="Shape 27696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43" style="width:484.54pt;height:0.47998pt;mso-position-horizontal-relative:char;mso-position-vertical-relative:line" coordsize="61536,60">
                <v:shape id="Shape 27697" style="position:absolute;width:61536;height:91;left:0;top:0;" coordsize="6153658,9144" path="m0,0l6153658,0l61536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DD167CA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65879E9A" w14:textId="77777777" w:rsidR="00DF40EC" w:rsidRDefault="00A45030">
      <w:pPr>
        <w:ind w:left="-5"/>
      </w:pPr>
      <w:r>
        <w:t xml:space="preserve">Non sono pervenute segnalazioni relative alla violazione dei divieti contenuti nell’art. 35 bis del </w:t>
      </w:r>
    </w:p>
    <w:p w14:paraId="1EDC5B48" w14:textId="77777777" w:rsidR="00DF40EC" w:rsidRDefault="00A45030">
      <w:pPr>
        <w:ind w:left="-5"/>
      </w:pPr>
      <w:r>
        <w:t xml:space="preserve">d.lgs. n. 165/2001 (partecipazione a commissioni e assegnazioni agli uffici ai soggetti condannati, anche con sentenza non passata in giudicato, per i reati di cui al Capo I, Titolo II, Libro II, c.p.). </w:t>
      </w:r>
    </w:p>
    <w:p w14:paraId="06A68AC3" w14:textId="77777777" w:rsidR="00DF40EC" w:rsidRDefault="00A45030">
      <w:pPr>
        <w:spacing w:after="37" w:line="259" w:lineRule="auto"/>
        <w:ind w:left="0" w:firstLine="0"/>
      </w:pPr>
      <w:r>
        <w:t xml:space="preserve"> </w:t>
      </w:r>
    </w:p>
    <w:p w14:paraId="3E2617C2" w14:textId="77777777" w:rsidR="00DF40EC" w:rsidRDefault="00A45030">
      <w:pPr>
        <w:pStyle w:val="Titolo2"/>
        <w:ind w:left="-5"/>
      </w:pPr>
      <w:bookmarkStart w:id="15" w:name="_Toc26830"/>
      <w:r>
        <w:t>3.10</w:t>
      </w:r>
      <w:r>
        <w:rPr>
          <w:rFonts w:ascii="Arial" w:eastAsia="Arial" w:hAnsi="Arial" w:cs="Arial"/>
        </w:rPr>
        <w:t xml:space="preserve"> </w:t>
      </w:r>
      <w:r>
        <w:t xml:space="preserve">Patti di integrità </w:t>
      </w:r>
      <w:bookmarkEnd w:id="15"/>
    </w:p>
    <w:p w14:paraId="566A3ACD" w14:textId="77777777" w:rsidR="00DF40EC" w:rsidRDefault="00A45030">
      <w:pPr>
        <w:spacing w:after="48" w:line="259" w:lineRule="auto"/>
        <w:ind w:left="-29" w:right="-3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6894760" wp14:editId="1B840312">
                <wp:extent cx="6153658" cy="6096"/>
                <wp:effectExtent l="0" t="0" r="0" b="0"/>
                <wp:docPr id="20444" name="Group 20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698" name="Shape 27698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44" style="width:484.54pt;height:0.47998pt;mso-position-horizontal-relative:char;mso-position-vertical-relative:line" coordsize="61536,60">
                <v:shape id="Shape 27699" style="position:absolute;width:61536;height:91;left:0;top:0;" coordsize="6153658,9144" path="m0,0l6153658,0l61536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45EB5B2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006D44BC" w14:textId="77777777" w:rsidR="00DF40EC" w:rsidRDefault="00A45030">
      <w:pPr>
        <w:ind w:left="-5"/>
      </w:pPr>
      <w:r>
        <w:t xml:space="preserve">La misura “Patti di Integrità” non è stata programmata nel PTPCT in esame o, laddove la misura sia stata già adottata negli anni precedenti, non si prevede di realizzare interventi idonei a garantire la corretta e continua attuazione della stessa per le seguenti motivazioni: Nessuna motivazione specifica. </w:t>
      </w:r>
    </w:p>
    <w:p w14:paraId="7AF29651" w14:textId="77777777" w:rsidR="00DF40EC" w:rsidRDefault="00A45030">
      <w:pPr>
        <w:spacing w:after="37" w:line="259" w:lineRule="auto"/>
        <w:ind w:left="0" w:firstLine="0"/>
      </w:pPr>
      <w:r>
        <w:t xml:space="preserve"> </w:t>
      </w:r>
    </w:p>
    <w:p w14:paraId="477DA035" w14:textId="77777777" w:rsidR="00DF40EC" w:rsidRDefault="00A45030">
      <w:pPr>
        <w:pStyle w:val="Titolo2"/>
        <w:ind w:left="-5"/>
      </w:pPr>
      <w:bookmarkStart w:id="16" w:name="_Toc26831"/>
      <w:r>
        <w:t>3.11</w:t>
      </w:r>
      <w:r>
        <w:rPr>
          <w:rFonts w:ascii="Arial" w:eastAsia="Arial" w:hAnsi="Arial" w:cs="Arial"/>
        </w:rPr>
        <w:t xml:space="preserve"> </w:t>
      </w:r>
      <w:r>
        <w:t xml:space="preserve">Considerazioni conclusive sull’attuazione delle misure generali </w:t>
      </w:r>
      <w:bookmarkEnd w:id="16"/>
    </w:p>
    <w:p w14:paraId="3977DD28" w14:textId="77777777" w:rsidR="00DF40EC" w:rsidRDefault="00A45030">
      <w:pPr>
        <w:spacing w:after="48" w:line="259" w:lineRule="auto"/>
        <w:ind w:left="-29" w:right="-3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276912C" wp14:editId="09AC1157">
                <wp:extent cx="6153658" cy="6096"/>
                <wp:effectExtent l="0" t="0" r="0" b="0"/>
                <wp:docPr id="20445" name="Group 20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700" name="Shape 27700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45" style="width:484.54pt;height:0.47998pt;mso-position-horizontal-relative:char;mso-position-vertical-relative:line" coordsize="61536,60">
                <v:shape id="Shape 27701" style="position:absolute;width:61536;height:91;left:0;top:0;" coordsize="6153658,9144" path="m0,0l6153658,0l61536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66C2172" w14:textId="77777777" w:rsidR="00DF40EC" w:rsidRDefault="00A45030">
      <w:pPr>
        <w:spacing w:after="0" w:line="259" w:lineRule="auto"/>
        <w:ind w:left="0" w:firstLine="0"/>
      </w:pPr>
      <w:r>
        <w:lastRenderedPageBreak/>
        <w:t xml:space="preserve"> </w:t>
      </w:r>
    </w:p>
    <w:p w14:paraId="3D4BEB0E" w14:textId="77777777" w:rsidR="00DF40EC" w:rsidRDefault="00A45030">
      <w:pPr>
        <w:ind w:left="-5"/>
      </w:pPr>
      <w:r>
        <w:t xml:space="preserve">Il complesso delle misure attuate ha avuto un effetto (diretto o indiretto): </w:t>
      </w:r>
    </w:p>
    <w:p w14:paraId="24854D5B" w14:textId="77777777" w:rsidR="00DF40EC" w:rsidRDefault="00A45030">
      <w:pPr>
        <w:numPr>
          <w:ilvl w:val="0"/>
          <w:numId w:val="6"/>
        </w:numPr>
        <w:ind w:hanging="127"/>
      </w:pPr>
      <w:r>
        <w:t xml:space="preserve">neutrale sulla qualità dei servizi  </w:t>
      </w:r>
    </w:p>
    <w:p w14:paraId="28F56AA9" w14:textId="77777777" w:rsidR="00DF40EC" w:rsidRDefault="00A45030">
      <w:pPr>
        <w:numPr>
          <w:ilvl w:val="0"/>
          <w:numId w:val="6"/>
        </w:numPr>
        <w:ind w:hanging="127"/>
      </w:pPr>
      <w:r>
        <w:t xml:space="preserve">neutrale sull'efficienza dei servizi (es. in termini di riduzione dei tempi di erogazione dei servizi)   - neutrale sul funzionamento dell'amministrazione (es. in termini di semplificazione/snellimento delle procedure) </w:t>
      </w:r>
    </w:p>
    <w:p w14:paraId="6A099DA0" w14:textId="77777777" w:rsidR="00DF40EC" w:rsidRDefault="00A45030">
      <w:pPr>
        <w:numPr>
          <w:ilvl w:val="0"/>
          <w:numId w:val="6"/>
        </w:numPr>
        <w:ind w:hanging="127"/>
      </w:pPr>
      <w:r>
        <w:t xml:space="preserve">neutrale sulla diffusione della cultura della legalità </w:t>
      </w:r>
    </w:p>
    <w:p w14:paraId="0DF0E0DD" w14:textId="77777777" w:rsidR="00DF40EC" w:rsidRDefault="00A45030">
      <w:pPr>
        <w:numPr>
          <w:ilvl w:val="0"/>
          <w:numId w:val="6"/>
        </w:numPr>
        <w:ind w:hanging="127"/>
      </w:pPr>
      <w:r>
        <w:t xml:space="preserve">neutrale sulle relazioni con i cittadini </w:t>
      </w:r>
    </w:p>
    <w:p w14:paraId="2797CF0C" w14:textId="411A16B5" w:rsidR="00DF40EC" w:rsidRDefault="00DF40EC">
      <w:pPr>
        <w:spacing w:after="0" w:line="259" w:lineRule="auto"/>
        <w:ind w:left="0" w:firstLine="0"/>
      </w:pPr>
    </w:p>
    <w:p w14:paraId="05EEB46A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318BEAB3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4B957595" w14:textId="77777777" w:rsidR="00E32DD3" w:rsidRDefault="00A45030" w:rsidP="00E32DD3">
      <w:pPr>
        <w:pStyle w:val="Titolo1"/>
        <w:ind w:left="-5"/>
      </w:pPr>
      <w:r>
        <w:t xml:space="preserve"> </w:t>
      </w:r>
      <w:bookmarkStart w:id="17" w:name="_Toc26832"/>
      <w:r w:rsidR="00E32DD3">
        <w:t>SEZIONE 4</w:t>
      </w:r>
      <w:r w:rsidR="00E32DD3">
        <w:rPr>
          <w:rFonts w:ascii="Arial" w:eastAsia="Arial" w:hAnsi="Arial" w:cs="Arial"/>
          <w:b/>
        </w:rPr>
        <w:t xml:space="preserve"> </w:t>
      </w:r>
      <w:r w:rsidR="00E32DD3">
        <w:t xml:space="preserve">RENDICONTAZIONE MISURE SPECIFICHE </w:t>
      </w:r>
      <w:bookmarkEnd w:id="17"/>
    </w:p>
    <w:p w14:paraId="3FCCA59A" w14:textId="77777777" w:rsidR="00E32DD3" w:rsidRDefault="00E32DD3" w:rsidP="00E32DD3">
      <w:pPr>
        <w:spacing w:after="48" w:line="259" w:lineRule="auto"/>
        <w:ind w:left="-29" w:right="-5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99DC4C5" wp14:editId="6492AEE7">
                <wp:extent cx="6153658" cy="6096"/>
                <wp:effectExtent l="0" t="0" r="0" b="0"/>
                <wp:docPr id="22610" name="Group 22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702" name="Shape 27702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FCD4C" id="Group 22610" o:spid="_x0000_s1026" style="width:484.55pt;height:.5pt;mso-position-horizontal-relative:char;mso-position-vertical-relative:line" coordsize="615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tCbwIAAC8GAAAOAAAAZHJzL2Uyb0RvYy54bWykVNFu2yAUfZ+0f0C8L3ayNl2tOH1Yt75M&#10;W7V2H0Aw2JYwICBx8ve7XNvES6dq6vxgY7j3cM/hcjZ3x06Rg3C+Nbqky0VOidDcVK2uS/rr+euH&#10;T5T4wHTFlNGipCfh6d32/btNbwuxMo1RlXAEQLQvelvSJgRbZJnnjeiYXxgrNCxK4zoW4NfVWeVY&#10;D+idylZ5vs564yrrDBfew+z9sEi3iC+l4OGHlF4EokoKtQV8O3zv4jvbblhRO2ablo9lsDdU0bFW&#10;w6YJ6p4FRvaufQHVtdwZb2RYcNNlRsqWC+QAbJb5BZsHZ/YWudRFX9skE0h7odObYfn3w4OzT/bR&#10;gRK9rUEL/ItcjtJ18QtVkiNKdkqSiWMgHCbXy+uP62s4ZA5r6/x2PSjKG5D9RRJvvryWlk1bZn8U&#10;0ltoDX9m7/+P/VPDrEBRfQHsHx1pq5Kubm7yFSWaddCkGEKGKZQFI5NIvvCg15sUul1eXUWFElVW&#10;8L0PD8Kg0uzwzYehJatpxJppxI96Gjpo7Fdb2rIQ82KRcUj62VE1JcU64mJnDuLZYFi4OC+o8byq&#10;9DwqnfrUEBA7RUxfi3jzyBn5KWj6DsFwQQHwH8Pw7qZ9YRB5orKJO0zO1VU6ygCbcAZOIxULeGW7&#10;NoAFqbYD/1rd5PkZGNBi8w2njaNwUiKKpfRPIaFx8FrECe/q3WflyIFFo8EHwZmyDRtnx4MfQ7FU&#10;xIn5slUqQS4x9W+QQ+uMwTFPoMelzHzI5GM1g9GBXQDpye5AlJSEOxsdUr4Gk8YyZ2zjcGeqE1oE&#10;CgK3EaVBV0Ieo4NG25v/Y9TZ57e/AQAA//8DAFBLAwQUAAYACAAAACEAqjHfWNoAAAADAQAADwAA&#10;AGRycy9kb3ducmV2LnhtbEyPQUvDQBCF74L/YRnBm91EsdiYTSlFPRXBVhBv0+w0Cc3Ohuw2Sf+9&#10;oxd7eTC8x3vf5MvJtWqgPjSeDaSzBBRx6W3DlYHP3evdE6gQkS22nsnAmQIsi+urHDPrR/6gYRsr&#10;JSUcMjRQx9hlWoeyJodh5jti8Q6+dxjl7Cttexyl3LX6Pknm2mHDslBjR+uayuP25Ay8jTiuHtKX&#10;YXM8rM/fu8f3r01KxtzeTKtnUJGm+B+GX3xBh0KY9v7ENqjWgDwS/1S8xXyRgtpLKAFd5PqSvfgB&#10;AAD//wMAUEsBAi0AFAAGAAgAAAAhALaDOJL+AAAA4QEAABMAAAAAAAAAAAAAAAAAAAAAAFtDb250&#10;ZW50X1R5cGVzXS54bWxQSwECLQAUAAYACAAAACEAOP0h/9YAAACUAQAACwAAAAAAAAAAAAAAAAAv&#10;AQAAX3JlbHMvLnJlbHNQSwECLQAUAAYACAAAACEAch9rQm8CAAAvBgAADgAAAAAAAAAAAAAAAAAu&#10;AgAAZHJzL2Uyb0RvYy54bWxQSwECLQAUAAYACAAAACEAqjHfWNoAAAADAQAADwAAAAAAAAAAAAAA&#10;AADJBAAAZHJzL2Rvd25yZXYueG1sUEsFBgAAAAAEAAQA8wAAANAFAAAAAA==&#10;">
                <v:shape id="Shape 27702" o:spid="_x0000_s1027" style="position:absolute;width:61536;height:91;visibility:visible;mso-wrap-style:square;v-text-anchor:top" coordsize="6153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/HTxgAAAN4AAAAPAAAAZHJzL2Rvd25yZXYueG1sRI9BawIx&#10;FITvBf9DeIK3mnVBd90aRaSF3oq2B4+P5HV3283LmkTd/vtGEDwOM/MNs9oMthMX8qF1rGA2zUAQ&#10;a2darhV8fb49lyBCRDbYOSYFfxRgsx49rbAy7sp7uhxiLRKEQ4UKmhj7SsqgG7IYpq4nTt638xZj&#10;kr6WxuM1wW0n8yxbSIstp4UGe9o1pH8PZ6vAF0ddnpYfealn+zh//Qn9+VQqNRkP2xcQkYb4CN/b&#10;70ZBXhRZDrc76QrI9T8AAAD//wMAUEsBAi0AFAAGAAgAAAAhANvh9svuAAAAhQEAABMAAAAAAAAA&#10;AAAAAAAAAAAAAFtDb250ZW50X1R5cGVzXS54bWxQSwECLQAUAAYACAAAACEAWvQsW78AAAAVAQAA&#10;CwAAAAAAAAAAAAAAAAAfAQAAX3JlbHMvLnJlbHNQSwECLQAUAAYACAAAACEAoo/x08YAAADeAAAA&#10;DwAAAAAAAAAAAAAAAAAHAgAAZHJzL2Rvd25yZXYueG1sUEsFBgAAAAADAAMAtwAAAPoCAAAAAA==&#10;" path="m,l6153658,r,9144l,9144,,e" fillcolor="black" stroked="f" strokeweight="0">
                  <v:stroke miterlimit="83231f" joinstyle="miter"/>
                  <v:path arrowok="t" textboxrect="0,0,6153658,9144"/>
                </v:shape>
                <w10:anchorlock/>
              </v:group>
            </w:pict>
          </mc:Fallback>
        </mc:AlternateContent>
      </w:r>
    </w:p>
    <w:p w14:paraId="28F9E1EF" w14:textId="77777777" w:rsidR="00E32DD3" w:rsidRDefault="00E32DD3" w:rsidP="00E32DD3">
      <w:pPr>
        <w:spacing w:after="0" w:line="259" w:lineRule="auto"/>
        <w:ind w:left="0" w:firstLine="0"/>
      </w:pPr>
      <w:r>
        <w:t xml:space="preserve"> </w:t>
      </w:r>
    </w:p>
    <w:p w14:paraId="155D5143" w14:textId="77777777" w:rsidR="00E32DD3" w:rsidRDefault="00E32DD3" w:rsidP="00E32DD3">
      <w:pPr>
        <w:ind w:left="-5"/>
      </w:pPr>
      <w:r>
        <w:t xml:space="preserve">La presente sezione illustra l’andamento relativo all’attuazione delle misure specifiche per l’anno di riferimento del PTPCT. </w:t>
      </w:r>
    </w:p>
    <w:p w14:paraId="38033D19" w14:textId="77777777" w:rsidR="00E32DD3" w:rsidRDefault="00E32DD3" w:rsidP="00E32DD3">
      <w:pPr>
        <w:spacing w:after="36" w:line="259" w:lineRule="auto"/>
        <w:ind w:left="0" w:firstLine="0"/>
      </w:pPr>
      <w:r>
        <w:t xml:space="preserve"> </w:t>
      </w:r>
    </w:p>
    <w:p w14:paraId="6F4BC60A" w14:textId="77777777" w:rsidR="00E32DD3" w:rsidRDefault="00E32DD3" w:rsidP="00E32DD3">
      <w:pPr>
        <w:pStyle w:val="Titolo2"/>
        <w:ind w:left="-5"/>
      </w:pPr>
      <w:bookmarkStart w:id="18" w:name="_Toc26833"/>
      <w:r>
        <w:t>4.1</w:t>
      </w:r>
      <w:r>
        <w:rPr>
          <w:rFonts w:ascii="Arial" w:eastAsia="Arial" w:hAnsi="Arial" w:cs="Arial"/>
        </w:rPr>
        <w:t xml:space="preserve"> </w:t>
      </w:r>
      <w:r>
        <w:t xml:space="preserve">Quadro di sintesi dell’attuazione delle misure specifiche  </w:t>
      </w:r>
      <w:bookmarkEnd w:id="18"/>
    </w:p>
    <w:p w14:paraId="48F9654B" w14:textId="77777777" w:rsidR="00E32DD3" w:rsidRDefault="00E32DD3" w:rsidP="00E32DD3">
      <w:pPr>
        <w:spacing w:after="48" w:line="259" w:lineRule="auto"/>
        <w:ind w:left="-29" w:right="-5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A4CBEFD" wp14:editId="1D47DF68">
                <wp:extent cx="6153658" cy="6096"/>
                <wp:effectExtent l="0" t="0" r="0" b="0"/>
                <wp:docPr id="22611" name="Group 22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704" name="Shape 27704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DDEC2" id="Group 22611" o:spid="_x0000_s1026" style="width:484.55pt;height:.5pt;mso-position-horizontal-relative:char;mso-position-vertical-relative:line" coordsize="615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v/bwIAAC8GAAAOAAAAZHJzL2Uyb0RvYy54bWykVMtu2zAQvBfoPxC815Jdx24Eyzk0rS9F&#10;GzTpB9AU9QD4Aklb9t93uXpYdYqgcHWQKHJ3uDNczubhpCQ5Cucbo3M6n6WUCM1N0egqp79evn74&#10;RIkPTBdMGi1yehaePmzfv9u0NhMLUxtZCEcARPustTmtQ7BZknheC8X8zFihYbE0TrEAv65KCsda&#10;QFcyWaTpKmmNK6wzXHgPs4/dIt0iflkKHn6UpReByJxCbQHfDt/7+E62G5ZVjtm64X0Z7IYqFGs0&#10;bDpCPbLAyME1r6BUw53xpgwzblRiyrLhAjkAm3l6xWbnzMEilyprKzvKBNJe6XQzLP9+3Dn7bJ8c&#10;KNHaCrTAv8jlVDoVv1AlOaFk51EycQqEw+RqfvdxdQeHzGFtld6vOkV5DbK/SuL1l7fSkmHL5I9C&#10;Wgut4S/s/f+xf66ZFSiqz4D9kyNNkdPFep0uKdFMQZNiCOmmUBaMHEXymQe9blLofr5cRoVGqizj&#10;Bx92wqDS7PjNh64li2HE6mHET3oYOmjsN1vashDzYpFxSNrJUdU5xTriojJH8WIwLFydF9R4WZV6&#10;GjWe+tAQEDtEDF+LeNPICfkhaPh2wXBBAfAfw/DujvvCIPJEZUfuMDlVV+ooA2zCGThNKVnAK6ua&#10;ABYkGwX+tVin6QUY0GLzdaeNo3CWIool9U9RQuPgtYgT3lX7z9KRI4tGgw+CM2lr1s/2B9+HYqmI&#10;E/PLRsoRco6pf4PsWqcPjnkCPW7MTLtM3lfTGR3YBZAe7A5EGZNwZ6PDmK/BpLHMCds43JvijBaB&#10;gsBtRGnQlZBH76DR9qb/GHXx+e1vAAAA//8DAFBLAwQUAAYACAAAACEAqjHfWNoAAAADAQAADwAA&#10;AGRycy9kb3ducmV2LnhtbEyPQUvDQBCF74L/YRnBm91EsdiYTSlFPRXBVhBv0+w0Cc3Ohuw2Sf+9&#10;oxd7eTC8x3vf5MvJtWqgPjSeDaSzBBRx6W3DlYHP3evdE6gQkS22nsnAmQIsi+urHDPrR/6gYRsr&#10;JSUcMjRQx9hlWoeyJodh5jti8Q6+dxjl7Cttexyl3LX6Pknm2mHDslBjR+uayuP25Ay8jTiuHtKX&#10;YXM8rM/fu8f3r01KxtzeTKtnUJGm+B+GX3xBh0KY9v7ENqjWgDwS/1S8xXyRgtpLKAFd5PqSvfgB&#10;AAD//wMAUEsBAi0AFAAGAAgAAAAhALaDOJL+AAAA4QEAABMAAAAAAAAAAAAAAAAAAAAAAFtDb250&#10;ZW50X1R5cGVzXS54bWxQSwECLQAUAAYACAAAACEAOP0h/9YAAACUAQAACwAAAAAAAAAAAAAAAAAv&#10;AQAAX3JlbHMvLnJlbHNQSwECLQAUAAYACAAAACEA33Sr/28CAAAvBgAADgAAAAAAAAAAAAAAAAAu&#10;AgAAZHJzL2Uyb0RvYy54bWxQSwECLQAUAAYACAAAACEAqjHfWNoAAAADAQAADwAAAAAAAAAAAAAA&#10;AADJBAAAZHJzL2Rvd25yZXYueG1sUEsFBgAAAAAEAAQA8wAAANAFAAAAAA==&#10;">
                <v:shape id="Shape 27704" o:spid="_x0000_s1027" style="position:absolute;width:61536;height:91;visibility:visible;mso-wrap-style:square;v-text-anchor:top" coordsize="6153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sw8xwAAAN4AAAAPAAAAZHJzL2Rvd25yZXYueG1sRI/NasMw&#10;EITvhb6D2EJujRzT1K4TJZTSQG8lP4ceF2ljO7FWjqQk7ttHhUKOw8x8w8yXg+3EhXxoHSuYjDMQ&#10;xNqZlmsFu+3quQQRIrLBzjEp+KUAy8Xjwxwr4668pssm1iJBOFSooImxr6QMuiGLYex64uTtnbcY&#10;k/S1NB6vCW47mWfZq7TYclposKePhvRxc7YKfPGjy9Pbd17qyTpOPw+hP59KpUZPw/sMRKQh3sP/&#10;7S+jIC+K7AX+7qQrIBc3AAAA//8DAFBLAQItABQABgAIAAAAIQDb4fbL7gAAAIUBAAATAAAAAAAA&#10;AAAAAAAAAAAAAABbQ29udGVudF9UeXBlc10ueG1sUEsBAi0AFAAGAAgAAAAhAFr0LFu/AAAAFQEA&#10;AAsAAAAAAAAAAAAAAAAAHwEAAF9yZWxzLy5yZWxzUEsBAi0AFAAGAAgAAAAhAEIqzDzHAAAA3gAA&#10;AA8AAAAAAAAAAAAAAAAABwIAAGRycy9kb3ducmV2LnhtbFBLBQYAAAAAAwADALcAAAD7AgAAAAA=&#10;" path="m,l6153658,r,9144l,9144,,e" fillcolor="black" stroked="f" strokeweight="0">
                  <v:stroke miterlimit="83231f" joinstyle="miter"/>
                  <v:path arrowok="t" textboxrect="0,0,6153658,9144"/>
                </v:shape>
                <w10:anchorlock/>
              </v:group>
            </w:pict>
          </mc:Fallback>
        </mc:AlternateContent>
      </w:r>
    </w:p>
    <w:p w14:paraId="22AFCB3C" w14:textId="77777777" w:rsidR="00E32DD3" w:rsidRDefault="00E32DD3" w:rsidP="00E32DD3">
      <w:pPr>
        <w:spacing w:after="0" w:line="259" w:lineRule="auto"/>
        <w:ind w:left="0" w:firstLine="0"/>
      </w:pPr>
      <w:r>
        <w:t xml:space="preserve"> </w:t>
      </w:r>
    </w:p>
    <w:p w14:paraId="4D14803B" w14:textId="77777777" w:rsidR="00E32DD3" w:rsidRDefault="00E32DD3" w:rsidP="00E32DD3">
      <w:pPr>
        <w:ind w:left="-5"/>
      </w:pPr>
      <w:r>
        <w:t xml:space="preserve">Nel corso dell’annualità di riferimento, lo stato di programmazione e attuazione delle misure specifiche è sintetizzato nella seguente tabella </w:t>
      </w:r>
    </w:p>
    <w:p w14:paraId="2688438F" w14:textId="77777777" w:rsidR="00E32DD3" w:rsidRDefault="00E32DD3" w:rsidP="00E32DD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849" w:type="dxa"/>
        <w:tblInd w:w="-108" w:type="dxa"/>
        <w:tblCellMar>
          <w:top w:w="46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4170"/>
        <w:gridCol w:w="1685"/>
        <w:gridCol w:w="1142"/>
        <w:gridCol w:w="1381"/>
        <w:gridCol w:w="1471"/>
      </w:tblGrid>
      <w:tr w:rsidR="00E32DD3" w14:paraId="484DDDC5" w14:textId="77777777" w:rsidTr="0055098E">
        <w:trPr>
          <w:trHeight w:val="278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7C8C" w14:textId="77777777" w:rsidR="00E32DD3" w:rsidRDefault="00E32DD3" w:rsidP="0055098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Ambito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D828" w14:textId="77777777" w:rsidR="00E32DD3" w:rsidRDefault="00E32DD3" w:rsidP="0055098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Pianificate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5372" w14:textId="77777777" w:rsidR="00E32DD3" w:rsidRDefault="00E32DD3" w:rsidP="0055098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Attuate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F8E2" w14:textId="77777777" w:rsidR="00E32DD3" w:rsidRDefault="00E32DD3" w:rsidP="0055098E">
            <w:pPr>
              <w:spacing w:after="0" w:line="259" w:lineRule="auto"/>
              <w:ind w:left="41" w:firstLine="0"/>
            </w:pPr>
            <w:r>
              <w:rPr>
                <w:sz w:val="22"/>
              </w:rPr>
              <w:t xml:space="preserve">Non attuate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BFFB" w14:textId="77777777" w:rsidR="00E32DD3" w:rsidRDefault="00E32DD3" w:rsidP="0055098E">
            <w:pPr>
              <w:spacing w:after="0" w:line="259" w:lineRule="auto"/>
              <w:ind w:left="48" w:firstLine="0"/>
            </w:pPr>
            <w:r>
              <w:rPr>
                <w:sz w:val="22"/>
              </w:rPr>
              <w:t xml:space="preserve">% attuazione </w:t>
            </w:r>
          </w:p>
        </w:tc>
      </w:tr>
      <w:tr w:rsidR="00E32DD3" w14:paraId="170A0AC3" w14:textId="77777777" w:rsidTr="0055098E">
        <w:trPr>
          <w:trHeight w:val="303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A362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 xml:space="preserve">Misure di controllo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D81E" w14:textId="77777777" w:rsidR="00E32DD3" w:rsidRDefault="00E32DD3" w:rsidP="0055098E">
            <w:pPr>
              <w:spacing w:after="0" w:line="259" w:lineRule="auto"/>
              <w:ind w:left="2" w:firstLine="0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D7EF" w14:textId="77777777" w:rsidR="00E32DD3" w:rsidRDefault="00E32DD3" w:rsidP="0055098E">
            <w:pPr>
              <w:spacing w:after="0" w:line="259" w:lineRule="auto"/>
              <w:ind w:left="2" w:firstLine="0"/>
            </w:pPr>
            <w:r>
              <w:t xml:space="preserve">4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A7EB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AFC6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 xml:space="preserve">100 </w:t>
            </w:r>
          </w:p>
        </w:tc>
      </w:tr>
      <w:tr w:rsidR="00E32DD3" w14:paraId="18B8C702" w14:textId="77777777" w:rsidTr="0055098E">
        <w:trPr>
          <w:trHeight w:val="302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876B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 xml:space="preserve">Misure di trasparenza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16FF" w14:textId="77777777" w:rsidR="00E32DD3" w:rsidRDefault="00E32DD3" w:rsidP="0055098E">
            <w:pPr>
              <w:spacing w:after="0" w:line="259" w:lineRule="auto"/>
              <w:ind w:left="2" w:firstLine="0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09AE" w14:textId="77777777" w:rsidR="00E32DD3" w:rsidRDefault="00E32DD3" w:rsidP="0055098E">
            <w:pPr>
              <w:spacing w:after="0" w:line="259" w:lineRule="auto"/>
              <w:ind w:left="2" w:firstLine="0"/>
            </w:pPr>
            <w:r>
              <w:t xml:space="preserve">1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3846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83A8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 xml:space="preserve">100 </w:t>
            </w:r>
          </w:p>
        </w:tc>
      </w:tr>
      <w:tr w:rsidR="00E32DD3" w14:paraId="427AB7D2" w14:textId="77777777" w:rsidTr="0055098E">
        <w:trPr>
          <w:trHeight w:val="302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5EB0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 xml:space="preserve">Misure di regolamentazione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39F0" w14:textId="77777777" w:rsidR="00E32DD3" w:rsidRDefault="00E32DD3" w:rsidP="0055098E">
            <w:pPr>
              <w:spacing w:after="0" w:line="259" w:lineRule="auto"/>
              <w:ind w:left="2" w:firstLine="0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8847" w14:textId="77777777" w:rsidR="00E32DD3" w:rsidRDefault="00E32DD3" w:rsidP="0055098E">
            <w:pPr>
              <w:spacing w:after="0" w:line="259" w:lineRule="auto"/>
              <w:ind w:left="2" w:firstLine="0"/>
            </w:pPr>
            <w: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C855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5C18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>100</w:t>
            </w:r>
          </w:p>
        </w:tc>
      </w:tr>
      <w:tr w:rsidR="00E32DD3" w14:paraId="0209E46F" w14:textId="77777777" w:rsidTr="0055098E">
        <w:trPr>
          <w:trHeight w:val="305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C87B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 xml:space="preserve">Misure di semplificazione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04AD" w14:textId="77777777" w:rsidR="00E32DD3" w:rsidRDefault="00E32DD3" w:rsidP="0055098E">
            <w:pPr>
              <w:spacing w:after="0" w:line="259" w:lineRule="auto"/>
              <w:ind w:left="2" w:firstLine="0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5391" w14:textId="77777777" w:rsidR="00E32DD3" w:rsidRDefault="00E32DD3" w:rsidP="0055098E">
            <w:pPr>
              <w:spacing w:after="0" w:line="259" w:lineRule="auto"/>
              <w:ind w:left="2" w:firstLine="0"/>
            </w:pPr>
            <w: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98AC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E4C4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</w:tr>
      <w:tr w:rsidR="00E32DD3" w14:paraId="08095464" w14:textId="77777777" w:rsidTr="0055098E">
        <w:trPr>
          <w:trHeight w:val="302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36C4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 xml:space="preserve">Misure di formazione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CFC5" w14:textId="77777777" w:rsidR="00E32DD3" w:rsidRDefault="00E32DD3" w:rsidP="0055098E">
            <w:pPr>
              <w:spacing w:after="0" w:line="259" w:lineRule="auto"/>
              <w:ind w:left="2" w:firstLine="0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9136" w14:textId="77777777" w:rsidR="00E32DD3" w:rsidRDefault="00E32DD3" w:rsidP="0055098E">
            <w:pPr>
              <w:spacing w:after="0" w:line="259" w:lineRule="auto"/>
              <w:ind w:left="2" w:firstLine="0"/>
            </w:pPr>
            <w: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7386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AA47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>100</w:t>
            </w:r>
          </w:p>
        </w:tc>
      </w:tr>
      <w:tr w:rsidR="00E32DD3" w14:paraId="3B5233BE" w14:textId="77777777" w:rsidTr="0055098E">
        <w:trPr>
          <w:trHeight w:val="302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37B3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 xml:space="preserve">Misure di rotazione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B0C8" w14:textId="77777777" w:rsidR="00E32DD3" w:rsidRDefault="00E32DD3" w:rsidP="0055098E">
            <w:pPr>
              <w:spacing w:after="0" w:line="259" w:lineRule="auto"/>
              <w:ind w:left="2" w:firstLine="0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D1EE" w14:textId="77777777" w:rsidR="00E32DD3" w:rsidRDefault="00E32DD3" w:rsidP="0055098E">
            <w:pPr>
              <w:spacing w:after="0" w:line="259" w:lineRule="auto"/>
              <w:ind w:left="2" w:firstLine="0"/>
            </w:pPr>
            <w:r>
              <w:t xml:space="preserve">0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793F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1AEF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>0</w:t>
            </w:r>
          </w:p>
        </w:tc>
      </w:tr>
      <w:tr w:rsidR="00E32DD3" w14:paraId="1F6B2492" w14:textId="77777777" w:rsidTr="0055098E">
        <w:trPr>
          <w:trHeight w:val="595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CF99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 xml:space="preserve">Misure di disciplina del conflitto di interessi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F6AC" w14:textId="77777777" w:rsidR="00E32DD3" w:rsidRDefault="00E32DD3" w:rsidP="0055098E">
            <w:pPr>
              <w:spacing w:after="0" w:line="259" w:lineRule="auto"/>
              <w:ind w:left="2" w:firstLine="0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1960" w14:textId="77777777" w:rsidR="00E32DD3" w:rsidRDefault="00E32DD3" w:rsidP="0055098E">
            <w:pPr>
              <w:spacing w:after="0" w:line="259" w:lineRule="auto"/>
              <w:ind w:left="2" w:firstLine="0"/>
            </w:pPr>
            <w:r>
              <w:t xml:space="preserve"> 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3923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 xml:space="preserve">0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D592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 xml:space="preserve">100 </w:t>
            </w:r>
          </w:p>
        </w:tc>
      </w:tr>
      <w:tr w:rsidR="00E32DD3" w14:paraId="5487F356" w14:textId="77777777" w:rsidTr="0055098E">
        <w:trPr>
          <w:trHeight w:val="305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C968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 xml:space="preserve">TOTALI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88DA" w14:textId="77777777" w:rsidR="00E32DD3" w:rsidRDefault="00E32DD3" w:rsidP="0055098E">
            <w:pPr>
              <w:spacing w:after="0" w:line="259" w:lineRule="auto"/>
              <w:ind w:left="2" w:firstLine="0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E698" w14:textId="77777777" w:rsidR="00E32DD3" w:rsidRDefault="00E32DD3" w:rsidP="0055098E">
            <w:pPr>
              <w:spacing w:after="0" w:line="259" w:lineRule="auto"/>
              <w:ind w:left="2" w:firstLine="0"/>
            </w:pPr>
            <w:r>
              <w:t>11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0F10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BB57" w14:textId="77777777" w:rsidR="00E32DD3" w:rsidRDefault="00E32DD3" w:rsidP="0055098E">
            <w:pPr>
              <w:spacing w:after="0" w:line="259" w:lineRule="auto"/>
              <w:ind w:left="0" w:firstLine="0"/>
            </w:pPr>
            <w:r>
              <w:t xml:space="preserve">99 </w:t>
            </w:r>
          </w:p>
        </w:tc>
      </w:tr>
    </w:tbl>
    <w:p w14:paraId="7E8F1875" w14:textId="77777777" w:rsidR="00E32DD3" w:rsidRDefault="00E32DD3" w:rsidP="00E32DD3">
      <w:pPr>
        <w:spacing w:after="0" w:line="259" w:lineRule="auto"/>
        <w:ind w:left="0" w:firstLine="0"/>
      </w:pPr>
      <w:r>
        <w:t xml:space="preserve"> </w:t>
      </w:r>
    </w:p>
    <w:p w14:paraId="5FB7A499" w14:textId="52AA4820" w:rsidR="00DF40EC" w:rsidRDefault="00DF40EC">
      <w:pPr>
        <w:spacing w:after="0" w:line="259" w:lineRule="auto"/>
        <w:ind w:left="0" w:firstLine="0"/>
      </w:pPr>
    </w:p>
    <w:p w14:paraId="23327E0A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58FE127F" w14:textId="1652CE01" w:rsidR="00DF40EC" w:rsidRDefault="00A45030" w:rsidP="00E32DD3">
      <w:pPr>
        <w:spacing w:after="0" w:line="259" w:lineRule="auto"/>
        <w:ind w:left="0" w:firstLine="0"/>
        <w:sectPr w:rsidR="00DF40E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899" w:h="16841"/>
          <w:pgMar w:top="1464" w:right="1144" w:bottom="1172" w:left="1133" w:header="720" w:footer="706" w:gutter="0"/>
          <w:cols w:space="720"/>
          <w:titlePg/>
        </w:sectPr>
      </w:pPr>
      <w:r>
        <w:t xml:space="preserve"> </w:t>
      </w:r>
    </w:p>
    <w:p w14:paraId="726146DA" w14:textId="2D0432B3" w:rsidR="00DF40EC" w:rsidRDefault="00DF40EC">
      <w:pPr>
        <w:spacing w:after="0" w:line="259" w:lineRule="auto"/>
        <w:ind w:left="0" w:firstLine="0"/>
      </w:pPr>
    </w:p>
    <w:p w14:paraId="18E7FF8D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17437C7F" w14:textId="77777777" w:rsidR="00DF40EC" w:rsidRDefault="00A45030">
      <w:pPr>
        <w:pStyle w:val="Titolo1"/>
        <w:ind w:left="-5"/>
      </w:pPr>
      <w:bookmarkStart w:id="19" w:name="_Toc26834"/>
      <w:r>
        <w:t xml:space="preserve">SEZIONE 5 MONITORAGGIO GESTIONE DEL RISCHIO </w:t>
      </w:r>
      <w:bookmarkEnd w:id="19"/>
    </w:p>
    <w:p w14:paraId="130BD76D" w14:textId="77777777" w:rsidR="00DF40EC" w:rsidRDefault="00A45030">
      <w:pPr>
        <w:spacing w:after="48" w:line="259" w:lineRule="auto"/>
        <w:ind w:left="-29" w:right="-5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6DA6742" wp14:editId="13B83EEC">
                <wp:extent cx="6153658" cy="6096"/>
                <wp:effectExtent l="0" t="0" r="0" b="0"/>
                <wp:docPr id="23126" name="Group 23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706" name="Shape 27706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26" style="width:484.54pt;height:0.47998pt;mso-position-horizontal-relative:char;mso-position-vertical-relative:line" coordsize="61536,60">
                <v:shape id="Shape 27707" style="position:absolute;width:61536;height:91;left:0;top:0;" coordsize="6153658,9144" path="m0,0l6153658,0l61536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854286B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5DEC870F" w14:textId="31922381" w:rsidR="00DF40EC" w:rsidRDefault="00A45030" w:rsidP="00DA336E">
      <w:pPr>
        <w:ind w:left="-5"/>
      </w:pPr>
      <w:r>
        <w:t xml:space="preserve">Nel corso dell'anno di riferimento del PTPCT, </w:t>
      </w:r>
      <w:r w:rsidR="00DA336E">
        <w:t xml:space="preserve">non </w:t>
      </w:r>
      <w:r>
        <w:t xml:space="preserve">sono pervenute segnalazioni per episodi di “cattiva amministrazione” </w:t>
      </w:r>
    </w:p>
    <w:p w14:paraId="56062D81" w14:textId="77777777" w:rsidR="00DF40EC" w:rsidRDefault="00A45030">
      <w:pPr>
        <w:ind w:left="-5"/>
      </w:pPr>
      <w:r>
        <w:t xml:space="preserve">Si ritiene che la messa in atto del processo di gestione del rischio abbia generato dentro l’organizzazione i seguenti effetti: </w:t>
      </w:r>
    </w:p>
    <w:p w14:paraId="460C8CA6" w14:textId="4E68D55F" w:rsidR="00DF40EC" w:rsidRDefault="00A45030">
      <w:pPr>
        <w:numPr>
          <w:ilvl w:val="0"/>
          <w:numId w:val="7"/>
        </w:numPr>
        <w:ind w:hanging="127"/>
      </w:pPr>
      <w:r>
        <w:t xml:space="preserve">la consapevolezza del fenomeno corruttivo è rimasta invariata in ragione di Formazione generica </w:t>
      </w:r>
    </w:p>
    <w:p w14:paraId="6A7C8D86" w14:textId="588F1755" w:rsidR="00DF40EC" w:rsidRDefault="00A45030">
      <w:pPr>
        <w:numPr>
          <w:ilvl w:val="0"/>
          <w:numId w:val="7"/>
        </w:numPr>
        <w:ind w:hanging="127"/>
      </w:pPr>
      <w:r>
        <w:t xml:space="preserve">la capacità di scoprire casi di corruzione è rimasta invariata   - la reputazione dell'ente è rimasta invariata </w:t>
      </w:r>
    </w:p>
    <w:p w14:paraId="504BC999" w14:textId="58866658" w:rsidR="00DF40EC" w:rsidRDefault="00DF40EC">
      <w:pPr>
        <w:spacing w:after="0" w:line="259" w:lineRule="auto"/>
        <w:ind w:left="0" w:firstLine="0"/>
      </w:pPr>
    </w:p>
    <w:p w14:paraId="0681E48D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4029B343" w14:textId="77777777" w:rsidR="00DF40EC" w:rsidRDefault="00A45030">
      <w:pPr>
        <w:pStyle w:val="Titolo1"/>
        <w:ind w:left="-5"/>
      </w:pPr>
      <w:bookmarkStart w:id="20" w:name="_Toc26835"/>
      <w:r>
        <w:t xml:space="preserve">SEZIONE 6 MONITORAGGIO PROCEDIMENTI PENALI </w:t>
      </w:r>
      <w:bookmarkEnd w:id="20"/>
    </w:p>
    <w:p w14:paraId="1ACEFA78" w14:textId="77777777" w:rsidR="00DF40EC" w:rsidRDefault="00A45030">
      <w:pPr>
        <w:spacing w:after="48" w:line="259" w:lineRule="auto"/>
        <w:ind w:left="-29" w:right="-5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E52A573" wp14:editId="63A1EBB7">
                <wp:extent cx="6153658" cy="6096"/>
                <wp:effectExtent l="0" t="0" r="0" b="0"/>
                <wp:docPr id="22917" name="Group 22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708" name="Shape 27708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917" style="width:484.54pt;height:0.47998pt;mso-position-horizontal-relative:char;mso-position-vertical-relative:line" coordsize="61536,60">
                <v:shape id="Shape 27709" style="position:absolute;width:61536;height:91;left:0;top:0;" coordsize="6153658,9144" path="m0,0l6153658,0l61536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16B7B01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635A8BAF" w14:textId="77777777" w:rsidR="00DF40EC" w:rsidRDefault="00A45030">
      <w:pPr>
        <w:ind w:left="-5"/>
      </w:pPr>
      <w:r>
        <w:t xml:space="preserve">Nell'anno di riferimento del PTPCT in esame non ci sono state denunce, riguardanti fatti corruttivi, a carico di dipendenti dell'amministrazione. </w:t>
      </w:r>
    </w:p>
    <w:p w14:paraId="23ADACDD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58CD7087" w14:textId="77777777" w:rsidR="00DF40EC" w:rsidRDefault="00A45030">
      <w:pPr>
        <w:ind w:left="-5"/>
      </w:pPr>
      <w:r>
        <w:t xml:space="preserve">Nell'anno di riferimento del PTPCT l’amministrazione non ha avuto notizia da parte di propri dipendenti di essere stati destinatari di un procedimento penale per eventi corruttivi o condotte di natura corruttiva. </w:t>
      </w:r>
    </w:p>
    <w:p w14:paraId="5C62C781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548C7F3F" w14:textId="77777777" w:rsidR="00DF40EC" w:rsidRDefault="00A45030">
      <w:pPr>
        <w:ind w:left="-5"/>
      </w:pPr>
      <w:r>
        <w:t xml:space="preserve">Nell'anno di riferimento del PTPCT non sono stati conclusi con provvedimento non definitivo, procedimenti penali a carico di dipendenti dell'amministrazione per eventi corruttivi o condotte di natura corruttiva. </w:t>
      </w:r>
    </w:p>
    <w:p w14:paraId="2CFA767E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1FA09B1D" w14:textId="77777777" w:rsidR="00DF40EC" w:rsidRDefault="00A45030">
      <w:pPr>
        <w:ind w:left="-5"/>
      </w:pPr>
      <w:r>
        <w:t xml:space="preserve">Nell'anno di riferimento del PTPCT non sono stati conclusi con sentenza o altro provvedimento definitivo, procedimenti penali a carico di dipendenti dell'amministrazione per eventi corruttivi o condotte di natura corruttiva. </w:t>
      </w:r>
    </w:p>
    <w:p w14:paraId="6F6B6B1E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06F957F6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51843EF2" w14:textId="77777777" w:rsidR="00EF1FA0" w:rsidRDefault="00A45030" w:rsidP="00EF1FA0">
      <w:pPr>
        <w:pStyle w:val="Titolo1"/>
        <w:ind w:left="-5"/>
      </w:pPr>
      <w:r>
        <w:t xml:space="preserve"> </w:t>
      </w:r>
      <w:bookmarkStart w:id="21" w:name="_Toc26836"/>
      <w:r w:rsidR="00EF1FA0">
        <w:t xml:space="preserve">SEZIONE 7 MONITORAGGIO PROCEDIMENTI DISCIPLINARI  </w:t>
      </w:r>
      <w:bookmarkEnd w:id="21"/>
    </w:p>
    <w:p w14:paraId="596FB5BC" w14:textId="77777777" w:rsidR="00EF1FA0" w:rsidRDefault="00EF1FA0" w:rsidP="00EF1FA0">
      <w:pPr>
        <w:spacing w:after="48" w:line="259" w:lineRule="auto"/>
        <w:ind w:left="-29" w:right="-3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6C58ED3" wp14:editId="5405043A">
                <wp:extent cx="6153658" cy="6096"/>
                <wp:effectExtent l="0" t="0" r="0" b="0"/>
                <wp:docPr id="23662" name="Group 23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710" name="Shape 27710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63B2F" id="Group 23662" o:spid="_x0000_s1026" style="width:484.55pt;height:.5pt;mso-position-horizontal-relative:char;mso-position-vertical-relative:line" coordsize="615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AabwIAAC8GAAAOAAAAZHJzL2Uyb0RvYy54bWykVMFu2zAMvQ/YPwi+L7azNlmNOD2sWy7D&#10;VqzdByiyZBuQJUFS4uTvR9G24qVDMXQ+2LREPvE9UtzcnzpJjty6VqsyyRdZQrhiumpVXSa/nr9+&#10;+JQQ56mqqNSKl8mZu+R++/7dpjcFX+pGy4pbAiDKFb0pk8Z7U6SpYw3vqFtowxVsCm076uHX1mll&#10;aQ/onUyXWbZKe20rYzXjzsHqw7CZbBFfCM78DyEc90SWCeTm8W3xvQ/vdLuhRW2paVo2pkHfkEVH&#10;WwWHRqgH6ik52PYFVNcyq50WfsF0l2ohWsaRA7DJsys2O6sPBrnURV+bKBNIe6XTm2HZ9+POmifz&#10;aEGJ3tSgBf4FLidhu/CFLMkJJTtHyfjJEwaLq/z24+oWisxgb5XdrQZFWQOyvwhizZfXwtLpyPSP&#10;RHoDreEu7N3/sX9qqOEoqiuA/aMlbVUmy/U6h/5QtIMmRRcyLKEs6BlFcoUDvd6k0F1+cxMUilRp&#10;wQ7O77hGpenxm/NDS1aTRZvJYic1mRYa+9WWNtSHuJBkMEk/K1VTJphH2Oz0kT9rdPNX9YIcL7tS&#10;zb1i1aeGAN/JY/oaxJt7zshPTtN3cIYCAOA/uuHdjeeCEXiispE7LM7VlSrIAIcwCpNGSOrxynat&#10;hxEk2w7m13KdZRdgQAvNN1QbLX+WPIgl1U8uoHHwWoQFZ+v9Z2nJkYZBgw+CU2kaOq6OhR9dMVXE&#10;CfGilTJC5hj6N8ihdUbnEMdxxsXIbIhkYzbDoINxAaSncQeixCA8WSsf4xUMaUxzxjaYe12dcUSg&#10;IHAbURqcSshjnKBh7M3/0esy57e/AQAA//8DAFBLAwQUAAYACAAAACEAqjHfWNoAAAADAQAADwAA&#10;AGRycy9kb3ducmV2LnhtbEyPQUvDQBCF74L/YRnBm91EsdiYTSlFPRXBVhBv0+w0Cc3Ohuw2Sf+9&#10;oxd7eTC8x3vf5MvJtWqgPjSeDaSzBBRx6W3DlYHP3evdE6gQkS22nsnAmQIsi+urHDPrR/6gYRsr&#10;JSUcMjRQx9hlWoeyJodh5jti8Q6+dxjl7Cttexyl3LX6Pknm2mHDslBjR+uayuP25Ay8jTiuHtKX&#10;YXM8rM/fu8f3r01KxtzeTKtnUJGm+B+GX3xBh0KY9v7ENqjWgDwS/1S8xXyRgtpLKAFd5PqSvfgB&#10;AAD//wMAUEsBAi0AFAAGAAgAAAAhALaDOJL+AAAA4QEAABMAAAAAAAAAAAAAAAAAAAAAAFtDb250&#10;ZW50X1R5cGVzXS54bWxQSwECLQAUAAYACAAAACEAOP0h/9YAAACUAQAACwAAAAAAAAAAAAAAAAAv&#10;AQAAX3JlbHMvLnJlbHNQSwECLQAUAAYACAAAACEAnDzwGm8CAAAvBgAADgAAAAAAAAAAAAAAAAAu&#10;AgAAZHJzL2Uyb0RvYy54bWxQSwECLQAUAAYACAAAACEAqjHfWNoAAAADAQAADwAAAAAAAAAAAAAA&#10;AADJBAAAZHJzL2Rvd25yZXYueG1sUEsFBgAAAAAEAAQA8wAAANAFAAAAAA==&#10;">
                <v:shape id="Shape 27710" o:spid="_x0000_s1027" style="position:absolute;width:61536;height:91;visibility:visible;mso-wrap-style:square;v-text-anchor:top" coordsize="6153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FzixQAAAN4AAAAPAAAAZHJzL2Rvd25yZXYueG1sRI9Pa8Iw&#10;GMbvg32H8A52W9MWZrtqlCEOdhN1hx1fkndtXfOmJlHrtzeHwY4Pzz9+i9VkB3EhH3rHCoosB0Gs&#10;nem5VfB1+HipQYSIbHBwTApuFGC1fHxYYGPclXd02cdWpBEODSroYhwbKYPuyGLI3EicvB/nLcYk&#10;fSuNx2sat4Ms83wmLfacHjocad2R/t2frQJffev69LYta13s4uvmGMbzqVbq+Wl6n4OINMX/8F/7&#10;0ygoq6pIAAknoYBc3gEAAP//AwBQSwECLQAUAAYACAAAACEA2+H2y+4AAACFAQAAEwAAAAAAAAAA&#10;AAAAAAAAAAAAW0NvbnRlbnRfVHlwZXNdLnhtbFBLAQItABQABgAIAAAAIQBa9CxbvwAAABUBAAAL&#10;AAAAAAAAAAAAAAAAAB8BAABfcmVscy8ucmVsc1BLAQItABQABgAIAAAAIQC4yFzixQAAAN4AAAAP&#10;AAAAAAAAAAAAAAAAAAcCAABkcnMvZG93bnJldi54bWxQSwUGAAAAAAMAAwC3AAAA+QIAAAAA&#10;" path="m,l6153658,r,9144l,9144,,e" fillcolor="black" stroked="f" strokeweight="0">
                  <v:stroke miterlimit="83231f" joinstyle="miter"/>
                  <v:path arrowok="t" textboxrect="0,0,6153658,9144"/>
                </v:shape>
                <w10:anchorlock/>
              </v:group>
            </w:pict>
          </mc:Fallback>
        </mc:AlternateContent>
      </w:r>
    </w:p>
    <w:p w14:paraId="2D9BD5C0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4E63E22B" w14:textId="77777777" w:rsidR="00EF1FA0" w:rsidRDefault="00EF1FA0" w:rsidP="00EF1FA0">
      <w:pPr>
        <w:ind w:left="-5"/>
      </w:pPr>
      <w:r>
        <w:t xml:space="preserve">Nel corso dell’anno di riferimento del PTPCT non sono stati avviati procedimenti disciplinari riconducibili ad eventi corruttivi o condotte di natura corruttiva a carico di dipendenti. </w:t>
      </w:r>
    </w:p>
    <w:p w14:paraId="26B027CC" w14:textId="68E86708" w:rsidR="00DF40EC" w:rsidRDefault="00DF40EC">
      <w:pPr>
        <w:spacing w:after="0" w:line="259" w:lineRule="auto"/>
        <w:ind w:left="0" w:firstLine="0"/>
      </w:pPr>
    </w:p>
    <w:p w14:paraId="4EF39620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176234AB" w14:textId="77777777" w:rsidR="00EF1FA0" w:rsidRDefault="00A45030" w:rsidP="00EF1FA0">
      <w:pPr>
        <w:pStyle w:val="Titolo1"/>
        <w:ind w:left="-5"/>
      </w:pPr>
      <w:r>
        <w:lastRenderedPageBreak/>
        <w:t xml:space="preserve"> </w:t>
      </w:r>
      <w:bookmarkStart w:id="22" w:name="_Toc26837"/>
      <w:r w:rsidR="00EF1FA0">
        <w:t xml:space="preserve">SEZIONE 8 CONSIDERAZIONI GENERALI  </w:t>
      </w:r>
      <w:bookmarkEnd w:id="22"/>
    </w:p>
    <w:p w14:paraId="2D8B381F" w14:textId="77777777" w:rsidR="00EF1FA0" w:rsidRDefault="00EF1FA0" w:rsidP="00EF1FA0">
      <w:pPr>
        <w:spacing w:after="48" w:line="259" w:lineRule="auto"/>
        <w:ind w:left="-29" w:right="-3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F3D1C3C" wp14:editId="3670E9B6">
                <wp:extent cx="6153658" cy="6096"/>
                <wp:effectExtent l="0" t="0" r="0" b="0"/>
                <wp:docPr id="23938" name="Group 23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712" name="Shape 27712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F21BA4" id="Group 23938" o:spid="_x0000_s1026" style="width:484.55pt;height:.5pt;mso-position-horizontal-relative:char;mso-position-vertical-relative:line" coordsize="615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BxbwIAAC8GAAAOAAAAZHJzL2Uyb0RvYy54bWykVMtu2zAQvBfoPxC615LcxG4Eyzk0rS9F&#10;GzTpB9AU9QD4Aklb9t93uZJo1SmCItVBosjd4c5wOZv7kxTkyK3rtCqTfJElhCumq041ZfLr+euH&#10;TwlxnqqKCq14mZy5S+63799telPwpW61qLglAKJc0Zsyab03RZo61nJJ3UIbrmCx1lZSD7+2SStL&#10;e0CXIl1m2Srtta2M1Yw7B7MPw2KyRfy65sz/qGvHPRFlArV5fFt878M73W5o0Vhq2o6NZdA3VCFp&#10;p2DTCPVAPSUH272Akh2z2unaL5iWqa7rjnHkAGzy7IrNzuqDQS5N0TcmygTSXun0Zlj2/biz5sk8&#10;WlCiNw1ogX+By6m2MnyhSnJCyc5RMn7yhMHkKr/9uLqFQ2awtsruVoOirAXZXySx9straem0ZfpH&#10;Ib2B1nAX9u7/2D+11HAU1RXA/tGSriqT5XqdLxOiqIQmxRAyTKEsGBlFcoUDvd6k0F1+cxMUilRp&#10;wQ7O77hGpenxm/NDS1bTiLbTiJ3UNLTQ2K+2tKE+5IUiw5D0s6NqywTrCItSH/mzxjB/dV5Q42VV&#10;qHlUPPWpISB2ipi+BvHmkTPyU9D0HYLhggLgP4bh3Y37wiDwRGUjd5icqytUkAE2YRScphbU45WV&#10;nQcLEp0E/1qus+wCDGih+YbTxpE/Cx7EEuonr6Fx8FqECWeb/WdhyZEGo8EHwakwLR1nx4MfQ7FU&#10;xAn5dSdEhMwx9W+QQ+uMwSGPo8fFzGzIZGM1g9GBXQDpye5AlJiEO2vlY74Ck8YyZ2zDcK+rM1oE&#10;CgK3EaVBV0Ieo4MG25v/Y9TF57e/AQAA//8DAFBLAwQUAAYACAAAACEAqjHfWNoAAAADAQAADwAA&#10;AGRycy9kb3ducmV2LnhtbEyPQUvDQBCF74L/YRnBm91EsdiYTSlFPRXBVhBv0+w0Cc3Ohuw2Sf+9&#10;oxd7eTC8x3vf5MvJtWqgPjSeDaSzBBRx6W3DlYHP3evdE6gQkS22nsnAmQIsi+urHDPrR/6gYRsr&#10;JSUcMjRQx9hlWoeyJodh5jti8Q6+dxjl7Cttexyl3LX6Pknm2mHDslBjR+uayuP25Ay8jTiuHtKX&#10;YXM8rM/fu8f3r01KxtzeTKtnUJGm+B+GX3xBh0KY9v7ENqjWgDwS/1S8xXyRgtpLKAFd5PqSvfgB&#10;AAD//wMAUEsBAi0AFAAGAAgAAAAhALaDOJL+AAAA4QEAABMAAAAAAAAAAAAAAAAAAAAAAFtDb250&#10;ZW50X1R5cGVzXS54bWxQSwECLQAUAAYACAAAACEAOP0h/9YAAACUAQAACwAAAAAAAAAAAAAAAAAv&#10;AQAAX3JlbHMvLnJlbHNQSwECLQAUAAYACAAAACEABxqwcW8CAAAvBgAADgAAAAAAAAAAAAAAAAAu&#10;AgAAZHJzL2Uyb0RvYy54bWxQSwECLQAUAAYACAAAACEAqjHfWNoAAAADAQAADwAAAAAAAAAAAAAA&#10;AADJBAAAZHJzL2Rvd25yZXYueG1sUEsFBgAAAAAEAAQA8wAAANAFAAAAAA==&#10;">
                <v:shape id="Shape 27712" o:spid="_x0000_s1027" style="position:absolute;width:61536;height:91;visibility:visible;mso-wrap-style:square;v-text-anchor:top" coordsize="6153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mcOxgAAAN4AAAAPAAAAZHJzL2Rvd25yZXYueG1sRI9Ba8JA&#10;FITvhf6H5RV6q5sEamJ0lVIUeivaHjw+dp9JNPs27q6a/vuuUOhxmJlvmMVqtL24kg+dYwX5JANB&#10;rJ3puFHw/bV5qUCEiGywd0wKfijAavn4sMDauBtv6bqLjUgQDjUqaGMcaimDbslimLiBOHkH5y3G&#10;JH0jjcdbgtteFlk2lRY7TgstDvTekj7tLlaBL/e6Os8+i0rn2/i6Pobhcq6Uen4a3+YgIo3xP/zX&#10;/jAKirLMC7jfSVdALn8BAAD//wMAUEsBAi0AFAAGAAgAAAAhANvh9svuAAAAhQEAABMAAAAAAAAA&#10;AAAAAAAAAAAAAFtDb250ZW50X1R5cGVzXS54bWxQSwECLQAUAAYACAAAACEAWvQsW78AAAAVAQAA&#10;CwAAAAAAAAAAAAAAAAAfAQAAX3JlbHMvLnJlbHNQSwECLQAUAAYACAAAACEAJ1ZnDsYAAADeAAAA&#10;DwAAAAAAAAAAAAAAAAAHAgAAZHJzL2Rvd25yZXYueG1sUEsFBgAAAAADAAMAtwAAAPoCAAAAAA==&#10;" path="m,l6153658,r,9144l,9144,,e" fillcolor="black" stroked="f" strokeweight="0">
                  <v:stroke miterlimit="83231f" joinstyle="miter"/>
                  <v:path arrowok="t" textboxrect="0,0,6153658,9144"/>
                </v:shape>
                <w10:anchorlock/>
              </v:group>
            </w:pict>
          </mc:Fallback>
        </mc:AlternateContent>
      </w:r>
    </w:p>
    <w:p w14:paraId="50F4D959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5C430E3C" w14:textId="77777777" w:rsidR="00EF1FA0" w:rsidRDefault="00EF1FA0" w:rsidP="00EF1FA0">
      <w:pPr>
        <w:ind w:left="-5"/>
      </w:pPr>
      <w:r>
        <w:t xml:space="preserve">Si ritiene che lo stato di attuazione del PTPCT sia sufficiente per le seguenti ragioni: Lo scostamento tra le misure attuate e le misure previste dal PTPCT è dovuta principalmente all'emergenza sanitaria ed alla carenza di personale. Alcune misure necessitano di un miglioramento relativamente al livello di efficacia e di idoneità delle misure. </w:t>
      </w:r>
    </w:p>
    <w:p w14:paraId="13860B03" w14:textId="77777777" w:rsidR="00EF1FA0" w:rsidRDefault="00EF1FA0" w:rsidP="00EF1FA0">
      <w:pPr>
        <w:spacing w:after="0" w:line="259" w:lineRule="auto"/>
        <w:ind w:left="0" w:firstLine="0"/>
      </w:pPr>
      <w:r>
        <w:t xml:space="preserve">  </w:t>
      </w:r>
    </w:p>
    <w:p w14:paraId="18612532" w14:textId="77777777" w:rsidR="00EF1FA0" w:rsidRDefault="00EF1FA0" w:rsidP="00EF1FA0">
      <w:pPr>
        <w:ind w:left="-5"/>
      </w:pPr>
      <w:r>
        <w:t xml:space="preserve">Si ritiene che l’idoneità complessiva della strategia di prevenzione della corruzione (definita attraverso una valutazione sintetica) con particolare riferimento alle misure previste nel Piano e attuate sia parzialmente idoneo, per le seguenti </w:t>
      </w:r>
      <w:proofErr w:type="spellStart"/>
      <w:r>
        <w:t>ragioni:In</w:t>
      </w:r>
      <w:proofErr w:type="spellEnd"/>
      <w:r>
        <w:t xml:space="preserve"> generale si rileva una buona consapevolezza da parte dei dirigenti e dei dipendenti nell'attività di valutazione del livello di rischio e della conseguente programmazione di misure idonee ed efficaci. </w:t>
      </w:r>
    </w:p>
    <w:p w14:paraId="61DC9DFE" w14:textId="77777777" w:rsidR="00EF1FA0" w:rsidRDefault="00EF1FA0" w:rsidP="00EF1FA0">
      <w:pPr>
        <w:spacing w:after="0" w:line="259" w:lineRule="auto"/>
        <w:ind w:left="0" w:firstLine="0"/>
      </w:pPr>
      <w:r>
        <w:t xml:space="preserve">  </w:t>
      </w:r>
    </w:p>
    <w:p w14:paraId="67A60744" w14:textId="77777777" w:rsidR="00EF1FA0" w:rsidRDefault="00EF1FA0" w:rsidP="00EF1FA0">
      <w:pPr>
        <w:ind w:left="-5"/>
      </w:pPr>
      <w:r>
        <w:t>Si ritiene che l'esercizio del ruolo di impulso e coordinamento del RPCT rispetto alla messa in atto del processo di gestione del rischio (definito attraverso una valutazione sintetica) sia stato idoneo.</w:t>
      </w:r>
    </w:p>
    <w:p w14:paraId="71D31B5E" w14:textId="6771AE6B" w:rsidR="00DF40EC" w:rsidRDefault="00DF40EC">
      <w:pPr>
        <w:spacing w:after="0" w:line="259" w:lineRule="auto"/>
        <w:ind w:left="0" w:firstLine="0"/>
      </w:pPr>
    </w:p>
    <w:p w14:paraId="4ACDEBDF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58DE9444" w14:textId="77777777" w:rsidR="00DF40EC" w:rsidRDefault="00A45030">
      <w:pPr>
        <w:spacing w:after="0" w:line="259" w:lineRule="auto"/>
        <w:ind w:left="0" w:firstLine="0"/>
      </w:pPr>
      <w:r>
        <w:t xml:space="preserve"> </w:t>
      </w:r>
    </w:p>
    <w:p w14:paraId="36492846" w14:textId="77777777" w:rsidR="00EF1FA0" w:rsidRDefault="00A45030" w:rsidP="00EF1FA0">
      <w:pPr>
        <w:pStyle w:val="Titolo1"/>
        <w:ind w:left="-5"/>
      </w:pPr>
      <w:r>
        <w:t xml:space="preserve"> </w:t>
      </w:r>
      <w:bookmarkStart w:id="23" w:name="_Toc26838"/>
      <w:r w:rsidR="00EF1FA0">
        <w:t xml:space="preserve">SEZIONE 9 MONITORAGGIO MISURE SPECIFICHE </w:t>
      </w:r>
      <w:bookmarkEnd w:id="23"/>
    </w:p>
    <w:p w14:paraId="2F9AC904" w14:textId="77777777" w:rsidR="00EF1FA0" w:rsidRDefault="00EF1FA0" w:rsidP="00EF1FA0">
      <w:pPr>
        <w:spacing w:after="48" w:line="259" w:lineRule="auto"/>
        <w:ind w:left="-29" w:right="-3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A17D366" wp14:editId="3F15B331">
                <wp:extent cx="6153658" cy="6096"/>
                <wp:effectExtent l="0" t="0" r="0" b="0"/>
                <wp:docPr id="24078" name="Group 24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714" name="Shape 27714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B3ECD" id="Group 24078" o:spid="_x0000_s1026" style="width:484.55pt;height:.5pt;mso-position-horizontal-relative:char;mso-position-vertical-relative:line" coordsize="615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DMbwIAAC8GAAAOAAAAZHJzL2Uyb0RvYy54bWykVMtu2zAQvBfoPxC815Jdx24Eyzk0rS9F&#10;GzTpB9AU9QD4Aklb9t93uXpYdYqgcHWQKHJ3uDNczubhpCQ5Cucbo3M6n6WUCM1N0egqp79evn74&#10;RIkPTBdMGi1yehaePmzfv9u0NhMLUxtZCEcARPustTmtQ7BZknheC8X8zFihYbE0TrEAv65KCsda&#10;QFcyWaTpKmmNK6wzXHgPs4/dIt0iflkKHn6UpReByJxCbQHfDt/7+E62G5ZVjtm64X0Z7IYqFGs0&#10;bDpCPbLAyME1r6BUw53xpgwzblRiyrLhAjkAm3l6xWbnzMEilyprKzvKBNJe6XQzLP9+3Dn7bJ8c&#10;KNHaCrTAv8jlVDoVv1AlOaFk51EycQqEw+RqfvdxdQeHzGFtld6vOkV5DbK/SuL1l7fSkmHL5I9C&#10;Wgut4S/s/f+xf66ZFSiqz4D9kyNNkdPFej1fUqKZgibFENJNoSwYOYrkMw963aTQ/Xy5jAqNVFnG&#10;Dz7shEGl2fGbD11LFsOI1cOIn/QwdNDYb7a0ZSHmxSLjkLSTo6pzinXERWWO4sVgWLg6L6jxsir1&#10;NGo89aEhIHaIGL4W8aaRE/JD0PDtguGCAuA/huHdHfeFQeSJyo7cYXKqrtRRBtiEM3CaUrKAV1Y1&#10;ASxINgr8a7FO0wswoMXm604bR+EsRRRL6p+ihMbBaxEnvKv2n6UjRxaNBh8EZ9LWrJ/tD74PxVIR&#10;J+aXjZQj5BxT/wbZtU4fHPMEetyYmXaZvK+mMzqwCyA92B2IMibhzkaHMV+DSWOZE7ZxuDfFGS0C&#10;BYHbiNKgKyGP3kGj7U3/Meri89vfAAAA//8DAFBLAwQUAAYACAAAACEAqjHfWNoAAAADAQAADwAA&#10;AGRycy9kb3ducmV2LnhtbEyPQUvDQBCF74L/YRnBm91EsdiYTSlFPRXBVhBv0+w0Cc3Ohuw2Sf+9&#10;oxd7eTC8x3vf5MvJtWqgPjSeDaSzBBRx6W3DlYHP3evdE6gQkS22nsnAmQIsi+urHDPrR/6gYRsr&#10;JSUcMjRQx9hlWoeyJodh5jti8Q6+dxjl7Cttexyl3LX6Pknm2mHDslBjR+uayuP25Ay8jTiuHtKX&#10;YXM8rM/fu8f3r01KxtzeTKtnUJGm+B+GX3xBh0KY9v7ENqjWgDwS/1S8xXyRgtpLKAFd5PqSvfgB&#10;AAD//wMAUEsBAi0AFAAGAAgAAAAhALaDOJL+AAAA4QEAABMAAAAAAAAAAAAAAAAAAAAAAFtDb250&#10;ZW50X1R5cGVzXS54bWxQSwECLQAUAAYACAAAACEAOP0h/9YAAACUAQAACwAAAAAAAAAAAAAAAAAv&#10;AQAAX3JlbHMvLnJlbHNQSwECLQAUAAYACAAAACEAqnFwzG8CAAAvBgAADgAAAAAAAAAAAAAAAAAu&#10;AgAAZHJzL2Uyb0RvYy54bWxQSwECLQAUAAYACAAAACEAqjHfWNoAAAADAQAADwAAAAAAAAAAAAAA&#10;AADJBAAAZHJzL2Rvd25yZXYueG1sUEsFBgAAAAAEAAQA8wAAANAFAAAAAA==&#10;">
                <v:shape id="Shape 27714" o:spid="_x0000_s1027" style="position:absolute;width:61536;height:91;visibility:visible;mso-wrap-style:square;v-text-anchor:top" coordsize="6153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1rhxwAAAN4AAAAPAAAAZHJzL2Rvd25yZXYueG1sRI/NasMw&#10;EITvhb6D2EJujWyT1q4bJYSQQG8lP4ceF2lru7VWjqQk7ttXhUKOw8x8w8yXo+3FhXzoHCvIpxkI&#10;Yu1Mx42C42H7WIEIEdlg75gU/FCA5eL+bo61cVfe0WUfG5EgHGpU0MY41FIG3ZLFMHUDcfI+nbcY&#10;k/SNNB6vCW57WWTZs7TYcVpocaB1S/p7f7YKfPmhq9PLe1HpfBefNl9hOJ8qpSYP4+oVRKQx3sL/&#10;7TejoCjLfAZ/d9IVkItfAAAA//8DAFBLAQItABQABgAIAAAAIQDb4fbL7gAAAIUBAAATAAAAAAAA&#10;AAAAAAAAAAAAAABbQ29udGVudF9UeXBlc10ueG1sUEsBAi0AFAAGAAgAAAAhAFr0LFu/AAAAFQEA&#10;AAsAAAAAAAAAAAAAAAAAHwEAAF9yZWxzLy5yZWxzUEsBAi0AFAAGAAgAAAAhAMfzWuHHAAAA3gAA&#10;AA8AAAAAAAAAAAAAAAAABwIAAGRycy9kb3ducmV2LnhtbFBLBQYAAAAAAwADALcAAAD7AgAAAAA=&#10;" path="m,l6153658,r,9144l,9144,,e" fillcolor="black" stroked="f" strokeweight="0">
                  <v:stroke miterlimit="83231f" joinstyle="miter"/>
                  <v:path arrowok="t" textboxrect="0,0,6153658,9144"/>
                </v:shape>
                <w10:anchorlock/>
              </v:group>
            </w:pict>
          </mc:Fallback>
        </mc:AlternateContent>
      </w:r>
    </w:p>
    <w:p w14:paraId="601E7225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0B0DF187" w14:textId="77777777" w:rsidR="00EF1FA0" w:rsidRDefault="00EF1FA0" w:rsidP="00EF1FA0">
      <w:pPr>
        <w:ind w:left="-5"/>
      </w:pPr>
      <w:r>
        <w:t xml:space="preserve">Il presente allegato illustra l’andamento relativo all’attuazione delle singole misure specifiche programmate nell’anno di riferimento del PTPC. </w:t>
      </w:r>
    </w:p>
    <w:p w14:paraId="30F773BA" w14:textId="77777777" w:rsidR="00EF1FA0" w:rsidRDefault="00EF1FA0" w:rsidP="00EF1FA0">
      <w:pPr>
        <w:spacing w:after="37" w:line="259" w:lineRule="auto"/>
        <w:ind w:left="0" w:firstLine="0"/>
      </w:pPr>
      <w:r>
        <w:t xml:space="preserve"> </w:t>
      </w:r>
    </w:p>
    <w:p w14:paraId="201F7C71" w14:textId="77777777" w:rsidR="00EF1FA0" w:rsidRDefault="00EF1FA0" w:rsidP="00EF1FA0">
      <w:pPr>
        <w:pStyle w:val="Titolo2"/>
        <w:ind w:left="-5"/>
      </w:pPr>
      <w:bookmarkStart w:id="24" w:name="_Toc26839"/>
      <w:r>
        <w:t>9.1</w:t>
      </w:r>
      <w:r>
        <w:rPr>
          <w:rFonts w:ascii="Arial" w:eastAsia="Arial" w:hAnsi="Arial" w:cs="Arial"/>
        </w:rPr>
        <w:t xml:space="preserve"> </w:t>
      </w:r>
      <w:r>
        <w:t xml:space="preserve">Misure specifiche di controllo </w:t>
      </w:r>
      <w:bookmarkEnd w:id="24"/>
    </w:p>
    <w:p w14:paraId="72F5B4AB" w14:textId="77777777" w:rsidR="00EF1FA0" w:rsidRDefault="00EF1FA0" w:rsidP="00EF1FA0">
      <w:pPr>
        <w:spacing w:after="48" w:line="259" w:lineRule="auto"/>
        <w:ind w:left="-29" w:right="-3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E882F0D" wp14:editId="0981CDCF">
                <wp:extent cx="6153658" cy="6096"/>
                <wp:effectExtent l="0" t="0" r="0" b="0"/>
                <wp:docPr id="24079" name="Group 24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716" name="Shape 27716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671E16" id="Group 24079" o:spid="_x0000_s1026" style="width:484.55pt;height:.5pt;mso-position-horizontal-relative:char;mso-position-vertical-relative:line" coordsize="615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CnbwIAAC8GAAAOAAAAZHJzL2Uyb0RvYy54bWykVMtu2zAQvBfoPxC615LcxG4Eyzk0rS9F&#10;GzTpB9AU9QD4Aklb9t93uZJo1SmCItVBosjd4c5wOZv7kxTkyK3rtCqTfJElhCumq041ZfLr+euH&#10;TwlxnqqKCq14mZy5S+63799telPwpW61qLglAKJc0Zsyab03RZo61nJJ3UIbrmCx1lZSD7+2SStL&#10;e0CXIl1m2Srtta2M1Yw7B7MPw2KyRfy65sz/qGvHPRFlArV5fFt878M73W5o0Vhq2o6NZdA3VCFp&#10;p2DTCPVAPSUH272Akh2z2unaL5iWqa7rjnHkAGzy7IrNzuqDQS5N0TcmygTSXun0Zlj2/biz5sk8&#10;WlCiNw1ogX+By6m2MnyhSnJCyc5RMn7yhMHkKr/9uLqFQ2awtsruVoOirAXZXySx9straem0ZfpH&#10;Ib2B1nAX9u7/2D+11HAU1RXA/tGSriqT5XqdrxKiqIQmxRAyTKEsGBlFcoUDvd6k0F1+cxMUilRp&#10;wQ7O77hGpenxm/NDS1bTiLbTiJ3UNLTQ2K+2tKE+5IUiw5D0s6NqywTrCItSH/mzxjB/dV5Q42VV&#10;qHlUPPWpISB2ipi+BvHmkTPyU9D0HYLhggLgP4bh3Y37wiDwRGUjd5icqytUkAE2YRScphbU45WV&#10;nQcLEp0E/1qus+wCDGih+YbTxpE/Cx7EEuonr6Fx8FqECWeb/WdhyZEGo8EHwakwLR1nx4MfQ7FU&#10;xAn5dSdEhMwx9W+QQ+uMwSGPo8fFzGzIZGM1g9GBXQDpye5AlJiEO2vlY74Ck8YyZ2zDcK+rM1oE&#10;CgK3EaVBV0Ieo4MG25v/Y9TF57e/AQAA//8DAFBLAwQUAAYACAAAACEAqjHfWNoAAAADAQAADwAA&#10;AGRycy9kb3ducmV2LnhtbEyPQUvDQBCF74L/YRnBm91EsdiYTSlFPRXBVhBv0+w0Cc3Ohuw2Sf+9&#10;oxd7eTC8x3vf5MvJtWqgPjSeDaSzBBRx6W3DlYHP3evdE6gQkS22nsnAmQIsi+urHDPrR/6gYRsr&#10;JSUcMjRQx9hlWoeyJodh5jti8Q6+dxjl7Cttexyl3LX6Pknm2mHDslBjR+uayuP25Ay8jTiuHtKX&#10;YXM8rM/fu8f3r01KxtzeTKtnUJGm+B+GX3xBh0KY9v7ENqjWgDwS/1S8xXyRgtpLKAFd5PqSvfgB&#10;AAD//wMAUEsBAi0AFAAGAAgAAAAhALaDOJL+AAAA4QEAABMAAAAAAAAAAAAAAAAAAAAAAFtDb250&#10;ZW50X1R5cGVzXS54bWxQSwECLQAUAAYACAAAACEAOP0h/9YAAACUAQAACwAAAAAAAAAAAAAAAAAv&#10;AQAAX3JlbHMvLnJlbHNQSwECLQAUAAYACAAAACEAMVcwp28CAAAvBgAADgAAAAAAAAAAAAAAAAAu&#10;AgAAZHJzL2Uyb0RvYy54bWxQSwECLQAUAAYACAAAACEAqjHfWNoAAAADAQAADwAAAAAAAAAAAAAA&#10;AADJBAAAZHJzL2Rvd25yZXYueG1sUEsFBgAAAAAEAAQA8wAAANAFAAAAAA==&#10;">
                <v:shape id="Shape 27716" o:spid="_x0000_s1027" style="position:absolute;width:61536;height:91;visibility:visible;mso-wrap-style:square;v-text-anchor:top" coordsize="6153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ENxgAAAN4AAAAPAAAAZHJzL2Rvd25yZXYueG1sRI9Ba8JA&#10;FITvhf6H5RV6q5sENGnqKqVU6E3UHnp87L4mabNv4+6q8d+7guBxmJlvmPlytL04kg+dYwX5JANB&#10;rJ3puFHwvVu9VCBCRDbYOyYFZwqwXDw+zLE27sQbOm5jIxKEQ40K2hiHWsqgW7IYJm4gTt6v8xZj&#10;kr6RxuMpwW0viyybSYsdp4UWB/poSf9vD1aBL390tX9dF5XON3H6+ReGw75S6vlpfH8DEWmM9/Ct&#10;/WUUFGWZz+B6J10BubgAAAD//wMAUEsBAi0AFAAGAAgAAAAhANvh9svuAAAAhQEAABMAAAAAAAAA&#10;AAAAAAAAAAAAAFtDb250ZW50X1R5cGVzXS54bWxQSwECLQAUAAYACAAAACEAWvQsW78AAAAVAQAA&#10;CwAAAAAAAAAAAAAAAAAfAQAAX3JlbHMvLnJlbHNQSwECLQAUAAYACAAAACEAWG1hDcYAAADeAAAA&#10;DwAAAAAAAAAAAAAAAAAHAgAAZHJzL2Rvd25yZXYueG1sUEsFBgAAAAADAAMAtwAAAPoCAAAAAA==&#10;" path="m,l6153658,r,9144l,9144,,e" fillcolor="black" stroked="f" strokeweight="0">
                  <v:stroke miterlimit="83231f" joinstyle="miter"/>
                  <v:path arrowok="t" textboxrect="0,0,6153658,9144"/>
                </v:shape>
                <w10:anchorlock/>
              </v:group>
            </w:pict>
          </mc:Fallback>
        </mc:AlternateContent>
      </w:r>
    </w:p>
    <w:p w14:paraId="5720F81C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26DB2AE8" w14:textId="77777777" w:rsidR="00EF1FA0" w:rsidRDefault="00EF1FA0" w:rsidP="00EF1FA0">
      <w:pPr>
        <w:ind w:left="-5"/>
      </w:pPr>
      <w:r>
        <w:t xml:space="preserve">Con riferimento all’attuazione delle misure specifiche di controllo, nell’anno di riferimento del PTPCT si evidenzia quanto segue: </w:t>
      </w:r>
    </w:p>
    <w:p w14:paraId="4109CCDD" w14:textId="77777777" w:rsidR="00EF1FA0" w:rsidRDefault="00EF1FA0" w:rsidP="00EF1FA0">
      <w:pPr>
        <w:numPr>
          <w:ilvl w:val="0"/>
          <w:numId w:val="8"/>
        </w:numPr>
        <w:ind w:hanging="182"/>
      </w:pPr>
      <w:r>
        <w:t>Numero di misure programmate: 6</w:t>
      </w:r>
    </w:p>
    <w:p w14:paraId="3005182C" w14:textId="77777777" w:rsidR="00EF1FA0" w:rsidRDefault="00EF1FA0" w:rsidP="00EF1FA0">
      <w:pPr>
        <w:numPr>
          <w:ilvl w:val="0"/>
          <w:numId w:val="8"/>
        </w:numPr>
        <w:ind w:hanging="182"/>
      </w:pPr>
      <w:r>
        <w:t>Numero di misure attuate nei tempi previsti: 6</w:t>
      </w:r>
    </w:p>
    <w:p w14:paraId="4E7D1A50" w14:textId="77777777" w:rsidR="00EF1FA0" w:rsidRDefault="00EF1FA0" w:rsidP="00EF1FA0">
      <w:pPr>
        <w:numPr>
          <w:ilvl w:val="0"/>
          <w:numId w:val="8"/>
        </w:numPr>
        <w:ind w:hanging="182"/>
      </w:pPr>
      <w:r>
        <w:t xml:space="preserve">Numero di misure non attuate: 0 </w:t>
      </w:r>
    </w:p>
    <w:p w14:paraId="30675019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06788B2E" w14:textId="77777777" w:rsidR="00EF1FA0" w:rsidRDefault="00EF1FA0" w:rsidP="00EF1FA0">
      <w:pPr>
        <w:ind w:left="-5"/>
      </w:pPr>
      <w:r>
        <w:t xml:space="preserve"> Di seguito si fornisce il dettaglio del monitoraggio per ogni singola misura di controllo programmata  </w:t>
      </w:r>
    </w:p>
    <w:p w14:paraId="59800ABF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20293394" w14:textId="77777777" w:rsidR="00EF1FA0" w:rsidRDefault="00EF1FA0" w:rsidP="00EF1FA0">
      <w:pPr>
        <w:spacing w:after="0" w:line="259" w:lineRule="auto"/>
        <w:ind w:left="0" w:firstLine="0"/>
      </w:pPr>
    </w:p>
    <w:p w14:paraId="67AC87B6" w14:textId="77777777" w:rsidR="00EF1FA0" w:rsidRDefault="00EF1FA0" w:rsidP="00EF1FA0">
      <w:pPr>
        <w:ind w:left="-5"/>
      </w:pPr>
      <w:r>
        <w:lastRenderedPageBreak/>
        <w:t xml:space="preserve">Area di rischio: Contratti pubblici - Programmazione </w:t>
      </w:r>
    </w:p>
    <w:p w14:paraId="5E006091" w14:textId="77777777" w:rsidR="00D072C9" w:rsidRDefault="00EF1FA0" w:rsidP="00EF1FA0">
      <w:pPr>
        <w:ind w:left="-5" w:right="1390"/>
      </w:pPr>
      <w:r>
        <w:t>Denominazione misura: Analisi scostamenti priorità rispetto alla programmazione</w:t>
      </w:r>
      <w:r w:rsidR="00D072C9">
        <w:t>.</w:t>
      </w:r>
    </w:p>
    <w:p w14:paraId="60DF2DE0" w14:textId="5B2CBAA0" w:rsidR="00EF1FA0" w:rsidRDefault="00EF1FA0" w:rsidP="00EF1FA0">
      <w:pPr>
        <w:ind w:left="-5" w:right="1390"/>
      </w:pPr>
      <w:r>
        <w:t xml:space="preserve">La misura è stata attuata nei tempi previsti. </w:t>
      </w:r>
    </w:p>
    <w:p w14:paraId="6CEFE5A1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16463665" w14:textId="77777777" w:rsidR="00D072C9" w:rsidRDefault="00EF1FA0" w:rsidP="00EF1FA0">
      <w:pPr>
        <w:ind w:left="-5" w:right="3480"/>
      </w:pPr>
      <w:r>
        <w:t>Area di rischio: Contratti pubblici - Progettazione della gara Denominazione misura: Verifica livelli di progettazione</w:t>
      </w:r>
      <w:r w:rsidR="00D072C9">
        <w:t>.</w:t>
      </w:r>
    </w:p>
    <w:p w14:paraId="4A4949F9" w14:textId="5312E0C8" w:rsidR="00EF1FA0" w:rsidRDefault="00EF1FA0" w:rsidP="00EF1FA0">
      <w:pPr>
        <w:ind w:left="-5" w:right="3480"/>
      </w:pPr>
      <w:r>
        <w:t xml:space="preserve">La misura è stata attuata nei tempi previsti. </w:t>
      </w:r>
    </w:p>
    <w:p w14:paraId="78A7B24A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546FC31B" w14:textId="68D9062D" w:rsidR="00EF1FA0" w:rsidRDefault="00EF1FA0" w:rsidP="00EF1FA0">
      <w:pPr>
        <w:ind w:left="-5" w:right="2519"/>
      </w:pPr>
      <w:r>
        <w:t xml:space="preserve">Area di rischio: Contratti pubblici - Selezione del contraente Denominazione misura: Verifiche requisiti Art. 80 e 83 D. Lgs. 50/2016 La misura è stata attuata nei tempi previsti. </w:t>
      </w:r>
    </w:p>
    <w:p w14:paraId="5E9CD752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5D5FC69C" w14:textId="77777777" w:rsidR="00D072C9" w:rsidRDefault="00EF1FA0" w:rsidP="00EF1FA0">
      <w:pPr>
        <w:ind w:left="-5" w:right="990"/>
      </w:pPr>
      <w:r>
        <w:t>Area di rischio: Contratti pubblici - Verifica dell’aggiudicazione e stipula del contratto Denominazione misura: Verifica insussistenza requisiti per aggiudicazione</w:t>
      </w:r>
      <w:r w:rsidR="00D072C9">
        <w:t>.</w:t>
      </w:r>
    </w:p>
    <w:p w14:paraId="41FD4FF0" w14:textId="04A58804" w:rsidR="00EF1FA0" w:rsidRDefault="00EF1FA0" w:rsidP="00EF1FA0">
      <w:pPr>
        <w:ind w:left="-5" w:right="990"/>
      </w:pPr>
      <w:r>
        <w:t xml:space="preserve">La misura è stata attuata nei tempi previsti. </w:t>
      </w:r>
    </w:p>
    <w:p w14:paraId="2DF07A4A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5E495215" w14:textId="77777777" w:rsidR="00D072C9" w:rsidRDefault="00EF1FA0" w:rsidP="00EF1FA0">
      <w:pPr>
        <w:ind w:left="-5" w:right="4768"/>
      </w:pPr>
      <w:r>
        <w:t>Area di rischio: Contratti pubblici - Esecuzione Denominazione misura: Controlli a campione</w:t>
      </w:r>
      <w:r w:rsidR="00D072C9">
        <w:t>.</w:t>
      </w:r>
    </w:p>
    <w:p w14:paraId="7D902306" w14:textId="40E9A41A" w:rsidR="00EF1FA0" w:rsidRDefault="00EF1FA0" w:rsidP="00EF1FA0">
      <w:pPr>
        <w:ind w:left="-5" w:right="4768"/>
      </w:pPr>
      <w:r>
        <w:t xml:space="preserve">La misura è stata attuata nei tempi previsti. </w:t>
      </w:r>
    </w:p>
    <w:p w14:paraId="1D9C9B96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1C098D74" w14:textId="77777777" w:rsidR="00EF1FA0" w:rsidRDefault="00EF1FA0" w:rsidP="00EF1FA0">
      <w:pPr>
        <w:spacing w:after="0" w:line="259" w:lineRule="auto"/>
        <w:ind w:left="0" w:firstLine="0"/>
      </w:pPr>
    </w:p>
    <w:p w14:paraId="35846B51" w14:textId="729CD02E" w:rsidR="00EF1FA0" w:rsidRDefault="00EF1FA0" w:rsidP="00EF1FA0">
      <w:pPr>
        <w:ind w:left="-5"/>
      </w:pPr>
      <w:r>
        <w:t xml:space="preserve">Area di rischio: Gestione delle entrate, delle spese e del patrimonio </w:t>
      </w:r>
    </w:p>
    <w:p w14:paraId="3415C38A" w14:textId="77777777" w:rsidR="00EF1FA0" w:rsidRDefault="00EF1FA0" w:rsidP="00EF1FA0">
      <w:pPr>
        <w:ind w:left="-5"/>
      </w:pPr>
      <w:r>
        <w:t xml:space="preserve">Denominazione misura: Controlli a campione, check list </w:t>
      </w:r>
    </w:p>
    <w:p w14:paraId="41FB590D" w14:textId="77777777" w:rsidR="00EF1FA0" w:rsidRDefault="00EF1FA0" w:rsidP="00EF1FA0">
      <w:pPr>
        <w:ind w:left="-5"/>
      </w:pPr>
      <w:r>
        <w:t xml:space="preserve">La misura è stata attuata nei tempi previsti. </w:t>
      </w:r>
    </w:p>
    <w:p w14:paraId="62943258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6A5C4603" w14:textId="77777777" w:rsidR="00EF1FA0" w:rsidRDefault="00EF1FA0" w:rsidP="00EF1FA0">
      <w:pPr>
        <w:spacing w:after="37" w:line="259" w:lineRule="auto"/>
        <w:ind w:left="0" w:firstLine="0"/>
      </w:pPr>
    </w:p>
    <w:p w14:paraId="70F6DE71" w14:textId="77777777" w:rsidR="00EF1FA0" w:rsidRDefault="00EF1FA0" w:rsidP="00EF1FA0">
      <w:pPr>
        <w:pStyle w:val="Titolo2"/>
        <w:ind w:left="-5"/>
      </w:pPr>
      <w:bookmarkStart w:id="25" w:name="_Toc26840"/>
      <w:r>
        <w:t>9.2</w:t>
      </w:r>
      <w:r>
        <w:rPr>
          <w:rFonts w:ascii="Arial" w:eastAsia="Arial" w:hAnsi="Arial" w:cs="Arial"/>
        </w:rPr>
        <w:t xml:space="preserve"> </w:t>
      </w:r>
      <w:r>
        <w:t xml:space="preserve">Misure specifiche di trasparenza </w:t>
      </w:r>
      <w:bookmarkEnd w:id="25"/>
    </w:p>
    <w:p w14:paraId="49C090D5" w14:textId="77777777" w:rsidR="00EF1FA0" w:rsidRDefault="00EF1FA0" w:rsidP="00EF1FA0">
      <w:pPr>
        <w:spacing w:after="48" w:line="259" w:lineRule="auto"/>
        <w:ind w:left="-29" w:right="-3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3C127A2" wp14:editId="341A5CDA">
                <wp:extent cx="6153658" cy="6096"/>
                <wp:effectExtent l="0" t="0" r="0" b="0"/>
                <wp:docPr id="24277" name="Group 24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718" name="Shape 27718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FAE4A" id="Group 24277" o:spid="_x0000_s1026" style="width:484.55pt;height:.5pt;mso-position-horizontal-relative:char;mso-position-vertical-relative:line" coordsize="615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FsbwIAAC8GAAAOAAAAZHJzL2Uyb0RvYy54bWykVMGO2yAQvVfqPyDfG9vpbtK14uyh2+ZS&#10;tavu9gMIBtsSBgQkTv6+w9gmbrZaVVsfbAwzj3mP4W3uT50kR25dq1WZ5IssIVwxXbWqLpNfz18/&#10;fEqI81RVVGrFy+TMXXK/ff9u05uCL3WjZcUtARDlit6USeO9KdLUsYZ31C204QoWhbYd9fBr67Sy&#10;tAf0TqbLLFulvbaVsZpx52D2YVhMtogvBGf+hxCOeyLLBGrz+Lb43od3ut3QorbUNC0by6BvqKKj&#10;rYJNI9QD9ZQcbPsCqmuZ1U4Lv2C6S7UQLePIAdjk2RWbndUHg1zqoq9NlAmkvdLpzbDs+3FnzZN5&#10;tKBEb2rQAv8Cl5OwXfhCleSEkp2jZPzkCYPJVX77cXULh8xgbZXdrQZFWQOyv0hizZfX0tJpy/SP&#10;QnoDreEu7N3/sX9qqOEoqiuA/aMlbVUmy/U6BxaKdtCkGEKGKZQFI6NIrnCg15sUustvboJCkSot&#10;2MH5HdeoND1+c35oyWoa0WYasZOahhYa+9WWNtSHvFBkGJJ+dlRNmWAdYbHTR/6sMcxfnRfUeFmV&#10;ah4VT31qCIidIqavQbx55Iz8FDR9h2C4oAD4j2F4d+O+MAg8UdnIHSbn6koVZIBNGAWnEZJ6vLJd&#10;68GCZNuBfy3XWXYBBrTQfMNp48ifJQ9iSfWTC2gcvBZhwtl6/1lacqTBaPBBcCpNQ8fZ8eDHUCwV&#10;cUK+aKWMkDmm/g1yaJ0xOORx9LiYmQ2ZbKxmMDqwCyA92R2IEpNwZ618zFdg0ljmjG0Y7nV1RotA&#10;QeA2ojToSshjdNBge/N/jLr4/PY3AAAA//8DAFBLAwQUAAYACAAAACEAqjHfWNoAAAADAQAADwAA&#10;AGRycy9kb3ducmV2LnhtbEyPQUvDQBCF74L/YRnBm91EsdiYTSlFPRXBVhBv0+w0Cc3Ohuw2Sf+9&#10;oxd7eTC8x3vf5MvJtWqgPjSeDaSzBBRx6W3DlYHP3evdE6gQkS22nsnAmQIsi+urHDPrR/6gYRsr&#10;JSUcMjRQx9hlWoeyJodh5jti8Q6+dxjl7Cttexyl3LX6Pknm2mHDslBjR+uayuP25Ay8jTiuHtKX&#10;YXM8rM/fu8f3r01KxtzeTKtnUJGm+B+GX3xBh0KY9v7ENqjWgDwS/1S8xXyRgtpLKAFd5PqSvfgB&#10;AAD//wMAUEsBAi0AFAAGAAgAAAAhALaDOJL+AAAA4QEAABMAAAAAAAAAAAAAAAAAAAAAAFtDb250&#10;ZW50X1R5cGVzXS54bWxQSwECLQAUAAYACAAAACEAOP0h/9YAAACUAQAACwAAAAAAAAAAAAAAAAAv&#10;AQAAX3JlbHMvLnJlbHNQSwECLQAUAAYACAAAACEAsaCBbG8CAAAvBgAADgAAAAAAAAAAAAAAAAAu&#10;AgAAZHJzL2Uyb0RvYy54bWxQSwECLQAUAAYACAAAACEAqjHfWNoAAAADAQAADwAAAAAAAAAAAAAA&#10;AADJBAAAZHJzL2Rvd25yZXYueG1sUEsFBgAAAAAEAAQA8wAAANAFAAAAAA==&#10;">
                <v:shape id="Shape 27718" o:spid="_x0000_s1027" style="position:absolute;width:61536;height:91;visibility:visible;mso-wrap-style:square;v-text-anchor:top" coordsize="6153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lDkwwAAAN4AAAAPAAAAZHJzL2Rvd25yZXYueG1sRE/Pa8Iw&#10;FL4P9j+EN9htTVuY7apRhjjYTdQddnwkb21d81KTqPW/N4fBjh/f78VqsoO4kA+9YwVFloMg1s70&#10;3Cr4Ony81CBCRDY4OCYFNwqwWj4+LLAx7so7uuxjK1IIhwYVdDGOjZRBd2QxZG4kTtyP8xZjgr6V&#10;xuM1hdtBlnk+kxZ7Tg0djrTuSP/uz1aBr751fXrblrUudvF1cwzj+VQr9fw0vc9BRJriv/jP/WkU&#10;lFVVpL3pTroCcnkHAAD//wMAUEsBAi0AFAAGAAgAAAAhANvh9svuAAAAhQEAABMAAAAAAAAAAAAA&#10;AAAAAAAAAFtDb250ZW50X1R5cGVzXS54bWxQSwECLQAUAAYACAAAACEAWvQsW78AAAAVAQAACwAA&#10;AAAAAAAAAAAAAAAfAQAAX3JlbHMvLnJlbHNQSwECLQAUAAYACAAAACEARr5Q5MMAAADeAAAADwAA&#10;AAAAAAAAAAAAAAAHAgAAZHJzL2Rvd25yZXYueG1sUEsFBgAAAAADAAMAtwAAAPcCAAAAAA==&#10;" path="m,l6153658,r,9144l,9144,,e" fillcolor="black" stroked="f" strokeweight="0">
                  <v:stroke miterlimit="83231f" joinstyle="miter"/>
                  <v:path arrowok="t" textboxrect="0,0,6153658,9144"/>
                </v:shape>
                <w10:anchorlock/>
              </v:group>
            </w:pict>
          </mc:Fallback>
        </mc:AlternateContent>
      </w:r>
    </w:p>
    <w:p w14:paraId="7B8117E9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227F525D" w14:textId="77777777" w:rsidR="00EF1FA0" w:rsidRDefault="00EF1FA0" w:rsidP="00EF1FA0">
      <w:pPr>
        <w:ind w:left="-5"/>
      </w:pPr>
      <w:r>
        <w:t xml:space="preserve">Con riferimento all’attuazione delle misure specifiche di trasparenza, nell’anno di riferimento del PTPCT si evidenzia quanto segue: </w:t>
      </w:r>
    </w:p>
    <w:p w14:paraId="0987720F" w14:textId="77777777" w:rsidR="00EF1FA0" w:rsidRDefault="00EF1FA0" w:rsidP="00EF1FA0">
      <w:pPr>
        <w:numPr>
          <w:ilvl w:val="0"/>
          <w:numId w:val="9"/>
        </w:numPr>
        <w:ind w:hanging="182"/>
      </w:pPr>
      <w:r>
        <w:t xml:space="preserve">Numero di misure programmate: 1 </w:t>
      </w:r>
    </w:p>
    <w:p w14:paraId="2C2F6CBD" w14:textId="77777777" w:rsidR="00EF1FA0" w:rsidRDefault="00EF1FA0" w:rsidP="00EF1FA0">
      <w:pPr>
        <w:numPr>
          <w:ilvl w:val="0"/>
          <w:numId w:val="9"/>
        </w:numPr>
        <w:ind w:hanging="182"/>
      </w:pPr>
      <w:r>
        <w:t>Numero di misure attuate nei tempi previsti: 1</w:t>
      </w:r>
    </w:p>
    <w:p w14:paraId="326B467C" w14:textId="77777777" w:rsidR="00EF1FA0" w:rsidRDefault="00EF1FA0" w:rsidP="00EF1FA0">
      <w:pPr>
        <w:numPr>
          <w:ilvl w:val="0"/>
          <w:numId w:val="9"/>
        </w:numPr>
        <w:ind w:hanging="182"/>
      </w:pPr>
      <w:r>
        <w:t xml:space="preserve">Numero di misure non attuate: 0 </w:t>
      </w:r>
    </w:p>
    <w:p w14:paraId="587BC2E2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1EF04F04" w14:textId="77777777" w:rsidR="00EF1FA0" w:rsidRDefault="00EF1FA0" w:rsidP="00EF1FA0">
      <w:pPr>
        <w:ind w:left="-5"/>
      </w:pPr>
      <w:r>
        <w:t xml:space="preserve"> Di seguito si fornisce il dettaglio del monitoraggio per ogni singola misura di trasparenza programmata  </w:t>
      </w:r>
    </w:p>
    <w:p w14:paraId="04140A0C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0FD22DAD" w14:textId="77777777" w:rsidR="00EF1FA0" w:rsidRDefault="00EF1FA0" w:rsidP="00EF1FA0">
      <w:pPr>
        <w:ind w:left="-5"/>
      </w:pPr>
      <w:r>
        <w:t xml:space="preserve">Area di rischio: A. Acquisizione e gestione del personale </w:t>
      </w:r>
    </w:p>
    <w:p w14:paraId="0CD15BC9" w14:textId="77777777" w:rsidR="00D072C9" w:rsidRDefault="00EF1FA0" w:rsidP="00EF1FA0">
      <w:pPr>
        <w:ind w:left="-5" w:right="602"/>
      </w:pPr>
      <w:r>
        <w:lastRenderedPageBreak/>
        <w:t>Denominazione misura: Obblighi di pubblicazione bandi di concorso, progressioni di carriera, incarichi extra-istituzionali dipendenti</w:t>
      </w:r>
      <w:r w:rsidR="00D072C9">
        <w:t>.</w:t>
      </w:r>
    </w:p>
    <w:p w14:paraId="0D2F0BFC" w14:textId="2CF6A2D4" w:rsidR="00EF1FA0" w:rsidRDefault="00EF1FA0" w:rsidP="00EF1FA0">
      <w:pPr>
        <w:ind w:left="-5" w:right="602"/>
      </w:pPr>
      <w:r>
        <w:t xml:space="preserve">La misura è stata attuata nei tempi previsti. </w:t>
      </w:r>
    </w:p>
    <w:p w14:paraId="60EB769F" w14:textId="77777777" w:rsidR="00EF1FA0" w:rsidRDefault="00EF1FA0" w:rsidP="00EF1FA0">
      <w:pPr>
        <w:spacing w:after="34" w:line="259" w:lineRule="auto"/>
        <w:ind w:left="0" w:firstLine="0"/>
      </w:pPr>
      <w:r>
        <w:t xml:space="preserve"> </w:t>
      </w:r>
    </w:p>
    <w:p w14:paraId="443294D1" w14:textId="77777777" w:rsidR="00EF1FA0" w:rsidRDefault="00EF1FA0" w:rsidP="00EF1FA0">
      <w:pPr>
        <w:pStyle w:val="Titolo2"/>
        <w:ind w:left="561" w:hanging="576"/>
      </w:pPr>
      <w:bookmarkStart w:id="26" w:name="_Toc26841"/>
      <w:r>
        <w:t>9.3</w:t>
      </w:r>
      <w:r>
        <w:rPr>
          <w:rFonts w:ascii="Arial" w:eastAsia="Arial" w:hAnsi="Arial" w:cs="Arial"/>
        </w:rPr>
        <w:t xml:space="preserve"> </w:t>
      </w:r>
      <w:r>
        <w:t xml:space="preserve">Misure specifiche di definizione e promozione dell’etica e di standard di comportamento </w:t>
      </w:r>
      <w:bookmarkEnd w:id="26"/>
    </w:p>
    <w:p w14:paraId="6383F4B5" w14:textId="77777777" w:rsidR="00EF1FA0" w:rsidRDefault="00EF1FA0" w:rsidP="00EF1FA0">
      <w:pPr>
        <w:spacing w:after="48" w:line="259" w:lineRule="auto"/>
        <w:ind w:left="-29" w:right="-3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268D95B" wp14:editId="3B6760CF">
                <wp:extent cx="6153658" cy="6096"/>
                <wp:effectExtent l="0" t="0" r="0" b="0"/>
                <wp:docPr id="24278" name="Group 24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720" name="Shape 27720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CF3C14" id="Group 24278" o:spid="_x0000_s1026" style="width:484.55pt;height:.5pt;mso-position-horizontal-relative:char;mso-position-vertical-relative:line" coordsize="615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1ObwIAAC8GAAAOAAAAZHJzL2Uyb0RvYy54bWykVE1v2zAMvQ/YfxB8X+xkbboacXpYt16G&#10;rVi7H6DIkm1AX5CUOPn3o2hb8dKhGDofbFoin/geKW7ujkqSA3e+M7rKlosiI1wzU3e6qbJfz18/&#10;fMqID1TXVBrNq+zEfXa3ff9u09uSr0xrZM0dARDty95WWRuCLfPcs5Yr6hfGcg2bwjhFA/y6Jq8d&#10;7QFdyXxVFOu8N662zjDuPazeD5vZFvGF4Cz8EMLzQGSVQW4B3w7fu/jOtxtaNo7atmNjGvQNWSja&#10;aTg0Qd3TQMnedS+gVMec8UaEBTMqN0J0jCMHYLMsLtg8OLO3yKUp+8YmmUDaC53eDMu+Hx6cfbKP&#10;DpTobQNa4F/kchROxS9kSY4o2SlJxo+BMFhcL68/rq+hyAz21sXtelCUtSD7iyDWfnktLJ+OzP9I&#10;pLfQGv7M3v8f+6eWWo6i+hLYPzrS1VW2urlZQX9oqqBJ0YUMSygLeiaRfOlBrzcpdLu8uooKJaq0&#10;ZHsfHrhBpenhmw9DS9aTRdvJYkc9mQ4a+9WWtjTEuJhkNEk/K1VbZZhH3FTmwJ8NuoWLekGO512p&#10;516p6lNDgO/kMX0t4s09Z+Qnp+k7OEMBAPAf3fDupnPBiDxR2cQdFufqSh1lgEMYhUkjJA14ZVUX&#10;YATJTsH8Wt0UxRkY0GLzDdVGK5wkj2JJ/ZMLaBy8FnHBu2b3WTpyoHHQ4IPgVNqWjqtj4UdXTBVx&#10;YrzopEyQSwz9G+TQOqNzjOM441JkMUSyMZth0MG4ANLTuANRUhCebHRI8RqGNKY5YxvNnalPOCJQ&#10;ELiNKA1OJeQxTtA49ub/6HWe89vfAAAA//8DAFBLAwQUAAYACAAAACEAqjHfWNoAAAADAQAADwAA&#10;AGRycy9kb3ducmV2LnhtbEyPQUvDQBCF74L/YRnBm91EsdiYTSlFPRXBVhBv0+w0Cc3Ohuw2Sf+9&#10;oxd7eTC8x3vf5MvJtWqgPjSeDaSzBBRx6W3DlYHP3evdE6gQkS22nsnAmQIsi+urHDPrR/6gYRsr&#10;JSUcMjRQx9hlWoeyJodh5jti8Q6+dxjl7Cttexyl3LX6Pknm2mHDslBjR+uayuP25Ay8jTiuHtKX&#10;YXM8rM/fu8f3r01KxtzeTKtnUJGm+B+GX3xBh0KY9v7ENqjWgDwS/1S8xXyRgtpLKAFd5PqSvfgB&#10;AAD//wMAUEsBAi0AFAAGAAgAAAAhALaDOJL+AAAA4QEAABMAAAAAAAAAAAAAAAAAAAAAAFtDb250&#10;ZW50X1R5cGVzXS54bWxQSwECLQAUAAYACAAAACEAOP0h/9YAAACUAQAACwAAAAAAAAAAAAAAAAAv&#10;AQAAX3JlbHMvLnJlbHNQSwECLQAUAAYACAAAACEAAzOdTm8CAAAvBgAADgAAAAAAAAAAAAAAAAAu&#10;AgAAZHJzL2Uyb0RvYy54bWxQSwECLQAUAAYACAAAACEAqjHfWNoAAAADAQAADwAAAAAAAAAAAAAA&#10;AADJBAAAZHJzL2Rvd25yZXYueG1sUEsFBgAAAAAEAAQA8wAAANAFAAAAAA==&#10;">
                <v:shape id="Shape 27720" o:spid="_x0000_s1027" style="position:absolute;width:61536;height:91;visibility:visible;mso-wrap-style:square;v-text-anchor:top" coordsize="6153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JZfxQAAAN4AAAAPAAAAZHJzL2Rvd25yZXYueG1sRI/LbsIw&#10;EEX3SP0HayqxA4dIJWmKQRWiEjvEY8FyZE+TtPE42AbSv68XSCyv7ktnsRpsJ27kQ+tYwWyagSDW&#10;zrRcKzgdvyYliBCRDXaOScEfBVgtX0YLrIy7855uh1iLNMKhQgVNjH0lZdANWQxT1xMn79t5izFJ&#10;X0vj8Z7GbSfzLJtLiy2nhwZ7Wjekfw9Xq8AXZ11e3nd5qWf7+Lb5Cf31Uio1fh0+P0BEGuIz/Ghv&#10;jYK8KPIEkHASCsjlPwAAAP//AwBQSwECLQAUAAYACAAAACEA2+H2y+4AAACFAQAAEwAAAAAAAAAA&#10;AAAAAAAAAAAAW0NvbnRlbnRfVHlwZXNdLnhtbFBLAQItABQABgAIAAAAIQBa9CxbvwAAABUBAAAL&#10;AAAAAAAAAAAAAAAAAB8BAABfcmVscy8ucmVsc1BLAQItABQABgAIAAAAIQB2pJZfxQAAAN4AAAAP&#10;AAAAAAAAAAAAAAAAAAcCAABkcnMvZG93bnJldi54bWxQSwUGAAAAAAMAAwC3AAAA+QIAAAAA&#10;" path="m,l6153658,r,9144l,9144,,e" fillcolor="black" stroked="f" strokeweight="0">
                  <v:stroke miterlimit="83231f" joinstyle="miter"/>
                  <v:path arrowok="t" textboxrect="0,0,6153658,9144"/>
                </v:shape>
                <w10:anchorlock/>
              </v:group>
            </w:pict>
          </mc:Fallback>
        </mc:AlternateContent>
      </w:r>
    </w:p>
    <w:p w14:paraId="584FBB57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05D2CE8D" w14:textId="77777777" w:rsidR="00EF1FA0" w:rsidRDefault="00EF1FA0" w:rsidP="00EF1FA0">
      <w:pPr>
        <w:ind w:left="-5"/>
      </w:pPr>
      <w:r>
        <w:t xml:space="preserve">Non sono state programmate misure specifiche di definizione e promozione dell’etica e di standard di comportamento. </w:t>
      </w:r>
    </w:p>
    <w:p w14:paraId="034AB7D1" w14:textId="77777777" w:rsidR="00EF1FA0" w:rsidRDefault="00EF1FA0" w:rsidP="00EF1FA0">
      <w:pPr>
        <w:spacing w:after="36" w:line="259" w:lineRule="auto"/>
        <w:ind w:left="0" w:firstLine="0"/>
      </w:pPr>
      <w:r>
        <w:t xml:space="preserve"> </w:t>
      </w:r>
    </w:p>
    <w:p w14:paraId="647A7011" w14:textId="77777777" w:rsidR="00EF1FA0" w:rsidRDefault="00EF1FA0" w:rsidP="00EF1FA0">
      <w:pPr>
        <w:pStyle w:val="Titolo2"/>
        <w:ind w:left="-5"/>
      </w:pPr>
      <w:bookmarkStart w:id="27" w:name="_Toc26842"/>
      <w:r>
        <w:t>9.4</w:t>
      </w:r>
      <w:r>
        <w:rPr>
          <w:rFonts w:ascii="Arial" w:eastAsia="Arial" w:hAnsi="Arial" w:cs="Arial"/>
        </w:rPr>
        <w:t xml:space="preserve"> </w:t>
      </w:r>
      <w:r>
        <w:t xml:space="preserve">Misure specifiche di regolamentazione </w:t>
      </w:r>
      <w:bookmarkEnd w:id="27"/>
    </w:p>
    <w:p w14:paraId="482A1D49" w14:textId="77777777" w:rsidR="00EF1FA0" w:rsidRDefault="00EF1FA0" w:rsidP="00EF1FA0">
      <w:pPr>
        <w:spacing w:after="48" w:line="259" w:lineRule="auto"/>
        <w:ind w:left="-29" w:right="-3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7F9BCA5" wp14:editId="12C6B872">
                <wp:extent cx="6153658" cy="6096"/>
                <wp:effectExtent l="0" t="0" r="0" b="0"/>
                <wp:docPr id="24279" name="Group 24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722" name="Shape 27722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4F3AB" id="Group 24279" o:spid="_x0000_s1026" style="width:484.55pt;height:.5pt;mso-position-horizontal-relative:char;mso-position-vertical-relative:line" coordsize="615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0lbwIAAC8GAAAOAAAAZHJzL2Uyb0RvYy54bWykVMtu2zAQvBfoPxC615LVxG4Eyzk0rS9F&#10;GzTpB9AU9QD4Aklb9t93uZJo1SmCItVBosjd4c5wOZv7kxTkyK3rtCqT5SJLCFdMV51qyuTX89cP&#10;nxLiPFUVFVrxMjlzl9xv37/b9KbguW61qLglAKJc0Zsyab03RZo61nJJ3UIbrmCx1lZSD7+2SStL&#10;e0CXIs2zbJX22lbGasadg9mHYTHZIn5dc+Z/1LXjnogygdo8vi2+9+Gdbje0aCw1bcfGMugbqpC0&#10;U7BphHqgnpKD7V5AyY5Z7XTtF0zLVNd1xzhyADbL7IrNzuqDQS5N0TcmygTSXun0Zlj2/biz5sk8&#10;WlCiNw1ogX+By6m2MnyhSnJCyc5RMn7yhMHkann7cXULh8xgbZXdrQZFWQuyv0hi7ZfX0tJpy/SP&#10;QnoDreEu7N3/sX9qqeEoqiuA/aMlXVUm+Xqd5wlRVEKTYggZplAWjIwiucKBXm9S6G55cxMUilRp&#10;wQ7O77hGpenxm/NDS1bTiLbTiJ3UNLTQ2K+2tKE+5IUiw5D0s6NqywTrCItSH/mzxjB/dV5Q42VV&#10;qHlUPPWpISB2ipi+BvHmkTPyU9D0HYLhggLgP4bh3Y37wiDwRGUjd5icqytUkAE2YRScphbU45WV&#10;nQcLEp0E/8rXWXYBBrTQfMNp48ifBQ9iCfWT19A4eC3ChLPN/rOw5EiD0eCD4FSYlo6z48GPoVgq&#10;4oT8uhMiQi4x9W+QQ+uMwSGPo8fFzGzIZGM1g9GBXQDpye5AlJiEO2vlY74Ck8YyZ2zDcK+rM1oE&#10;CgK3EaVBV0Ieo4MG25v/Y9TF57e/AQAA//8DAFBLAwQUAAYACAAAACEAqjHfWNoAAAADAQAADwAA&#10;AGRycy9kb3ducmV2LnhtbEyPQUvDQBCF74L/YRnBm91EsdiYTSlFPRXBVhBv0+w0Cc3Ohuw2Sf+9&#10;oxd7eTC8x3vf5MvJtWqgPjSeDaSzBBRx6W3DlYHP3evdE6gQkS22nsnAmQIsi+urHDPrR/6gYRsr&#10;JSUcMjRQx9hlWoeyJodh5jti8Q6+dxjl7Cttexyl3LX6Pknm2mHDslBjR+uayuP25Ay8jTiuHtKX&#10;YXM8rM/fu8f3r01KxtzeTKtnUJGm+B+GX3xBh0KY9v7ENqjWgDwS/1S8xXyRgtpLKAFd5PqSvfgB&#10;AAD//wMAUEsBAi0AFAAGAAgAAAAhALaDOJL+AAAA4QEAABMAAAAAAAAAAAAAAAAAAAAAAFtDb250&#10;ZW50X1R5cGVzXS54bWxQSwECLQAUAAYACAAAACEAOP0h/9YAAACUAQAACwAAAAAAAAAAAAAAAAAv&#10;AQAAX3JlbHMvLnJlbHNQSwECLQAUAAYACAAAACEAmBXdJW8CAAAvBgAADgAAAAAAAAAAAAAAAAAu&#10;AgAAZHJzL2Uyb0RvYy54bWxQSwECLQAUAAYACAAAACEAqjHfWNoAAAADAQAADwAAAAAAAAAAAAAA&#10;AADJBAAAZHJzL2Rvd25yZXYueG1sUEsFBgAAAAAEAAQA8wAAANAFAAAAAA==&#10;">
                <v:shape id="Shape 27722" o:spid="_x0000_s1027" style="position:absolute;width:61536;height:91;visibility:visible;mso-wrap-style:square;v-text-anchor:top" coordsize="6153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q2zxgAAAN4AAAAPAAAAZHJzL2Rvd25yZXYueG1sRI9BawIx&#10;FITvhf6H8Aq91ayBututUUpR8Fa0PfT4SF53t928rEnU9d83guBxmJlvmPlydL04UoidZw3TSQGC&#10;2HjbcaPh63P9VIGICdli75k0nCnCcnF/N8fa+hNv6bhLjcgQjjVqaFMaaimjaclhnPiBOHs/PjhM&#10;WYZG2oCnDHe9VEUxkw47zgstDvTekvnbHZyGUH6bav/yoSoz3abn1W8cDvtK68eH8e0VRKIx3cLX&#10;9sZqUGWpFFzu5CsgF/8AAAD//wMAUEsBAi0AFAAGAAgAAAAhANvh9svuAAAAhQEAABMAAAAAAAAA&#10;AAAAAAAAAAAAAFtDb250ZW50X1R5cGVzXS54bWxQSwECLQAUAAYACAAAACEAWvQsW78AAAAVAQAA&#10;CwAAAAAAAAAAAAAAAAAfAQAAX3JlbHMvLnJlbHNQSwECLQAUAAYACAAAACEA6Tqts8YAAADeAAAA&#10;DwAAAAAAAAAAAAAAAAAHAgAAZHJzL2Rvd25yZXYueG1sUEsFBgAAAAADAAMAtwAAAPoCAAAAAA==&#10;" path="m,l6153658,r,9144l,9144,,e" fillcolor="black" stroked="f" strokeweight="0">
                  <v:stroke miterlimit="83231f" joinstyle="miter"/>
                  <v:path arrowok="t" textboxrect="0,0,6153658,9144"/>
                </v:shape>
                <w10:anchorlock/>
              </v:group>
            </w:pict>
          </mc:Fallback>
        </mc:AlternateContent>
      </w:r>
    </w:p>
    <w:p w14:paraId="12B25396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5E3D61B4" w14:textId="77777777" w:rsidR="00EF1FA0" w:rsidRDefault="00EF1FA0" w:rsidP="00EF1FA0">
      <w:pPr>
        <w:ind w:left="-5"/>
      </w:pPr>
      <w:r>
        <w:t xml:space="preserve">Con riferimento all’attuazione delle misure specifiche di regolamentazione, nell’anno di riferimento del PTPCT si evidenzia quanto segue: </w:t>
      </w:r>
    </w:p>
    <w:p w14:paraId="73DA29C7" w14:textId="77777777" w:rsidR="00EF1FA0" w:rsidRDefault="00EF1FA0" w:rsidP="00EF1FA0">
      <w:pPr>
        <w:numPr>
          <w:ilvl w:val="0"/>
          <w:numId w:val="10"/>
        </w:numPr>
        <w:ind w:hanging="274"/>
      </w:pPr>
      <w:r>
        <w:t>Numero di misure programmate: 3</w:t>
      </w:r>
    </w:p>
    <w:p w14:paraId="1381AD02" w14:textId="77777777" w:rsidR="00EF1FA0" w:rsidRDefault="00EF1FA0" w:rsidP="00EF1FA0">
      <w:pPr>
        <w:numPr>
          <w:ilvl w:val="0"/>
          <w:numId w:val="10"/>
        </w:numPr>
        <w:ind w:hanging="274"/>
      </w:pPr>
      <w:r>
        <w:t xml:space="preserve">Numero di misure attuate nei tempi previsti:3 </w:t>
      </w:r>
    </w:p>
    <w:p w14:paraId="70D6E6FD" w14:textId="77777777" w:rsidR="00EF1FA0" w:rsidRDefault="00EF1FA0" w:rsidP="00EF1FA0">
      <w:pPr>
        <w:numPr>
          <w:ilvl w:val="0"/>
          <w:numId w:val="10"/>
        </w:numPr>
        <w:ind w:hanging="274"/>
      </w:pPr>
      <w:r>
        <w:t xml:space="preserve">Numero di misure non attuate: </w:t>
      </w:r>
    </w:p>
    <w:p w14:paraId="7F6859C3" w14:textId="77777777" w:rsidR="00EF1FA0" w:rsidRDefault="00EF1FA0" w:rsidP="00EF1FA0">
      <w:pPr>
        <w:spacing w:after="0" w:line="259" w:lineRule="auto"/>
        <w:ind w:left="0" w:firstLine="0"/>
      </w:pPr>
      <w:r>
        <w:t xml:space="preserve">  </w:t>
      </w:r>
    </w:p>
    <w:p w14:paraId="614896BB" w14:textId="77777777" w:rsidR="00EF1FA0" w:rsidRDefault="00EF1FA0" w:rsidP="00EF1FA0">
      <w:pPr>
        <w:ind w:left="-5"/>
      </w:pPr>
      <w:r>
        <w:t xml:space="preserve">Di seguito si fornisce il dettaglio del monitoraggio per ogni singola misura di regolamentazione programmata  </w:t>
      </w:r>
    </w:p>
    <w:p w14:paraId="38CB7EBE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71CA0DB2" w14:textId="43216141" w:rsidR="00EF1FA0" w:rsidRDefault="00EF1FA0" w:rsidP="00EF1FA0">
      <w:pPr>
        <w:ind w:left="-5"/>
      </w:pPr>
      <w:r>
        <w:t xml:space="preserve">Area di rischio: Acquisizione e gestione del personale </w:t>
      </w:r>
    </w:p>
    <w:p w14:paraId="6F7C5B39" w14:textId="56BAED68" w:rsidR="00EF1FA0" w:rsidRDefault="00EF1FA0" w:rsidP="00EF1FA0">
      <w:pPr>
        <w:ind w:left="-5"/>
      </w:pPr>
      <w:r>
        <w:t>Denominazione misura: Programmazione piano biennale formazione, regolamentazione incarichi di collaborazione esterna</w:t>
      </w:r>
      <w:r w:rsidR="00D072C9">
        <w:t>.</w:t>
      </w:r>
      <w:r>
        <w:t xml:space="preserve"> </w:t>
      </w:r>
    </w:p>
    <w:p w14:paraId="10C499C3" w14:textId="77777777" w:rsidR="00EF1FA0" w:rsidRDefault="00EF1FA0" w:rsidP="00EF1FA0">
      <w:pPr>
        <w:ind w:left="-5"/>
      </w:pPr>
      <w:r>
        <w:t xml:space="preserve">La misura è stata attuata nei tempi previsti. </w:t>
      </w:r>
    </w:p>
    <w:p w14:paraId="614B91A6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2B1F75E8" w14:textId="77777777" w:rsidR="00EF1FA0" w:rsidRDefault="00EF1FA0" w:rsidP="00EF1FA0">
      <w:pPr>
        <w:spacing w:after="0" w:line="259" w:lineRule="auto"/>
        <w:ind w:left="0" w:firstLine="0"/>
      </w:pPr>
    </w:p>
    <w:p w14:paraId="70FB0EA2" w14:textId="77777777" w:rsidR="00EF1FA0" w:rsidRDefault="00EF1FA0" w:rsidP="00EF1FA0">
      <w:pPr>
        <w:spacing w:after="0" w:line="259" w:lineRule="auto"/>
        <w:ind w:left="0" w:firstLine="0"/>
      </w:pPr>
    </w:p>
    <w:p w14:paraId="6A6D5662" w14:textId="77777777" w:rsidR="00EF1FA0" w:rsidRDefault="00EF1FA0" w:rsidP="00EF1FA0">
      <w:pPr>
        <w:ind w:left="-5"/>
      </w:pPr>
      <w:r>
        <w:t xml:space="preserve">Area di rischio: Contratti pubblici - Esecuzione </w:t>
      </w:r>
    </w:p>
    <w:p w14:paraId="7F97DF6A" w14:textId="77777777" w:rsidR="00EF1FA0" w:rsidRDefault="00EF1FA0" w:rsidP="00EF1FA0">
      <w:pPr>
        <w:ind w:left="-5"/>
      </w:pPr>
      <w:r>
        <w:t xml:space="preserve">Denominazione misura: Linee guida </w:t>
      </w:r>
    </w:p>
    <w:p w14:paraId="0062E258" w14:textId="77777777" w:rsidR="00EF1FA0" w:rsidRDefault="00EF1FA0" w:rsidP="00EF1FA0">
      <w:pPr>
        <w:ind w:left="-5"/>
      </w:pPr>
      <w:r>
        <w:t xml:space="preserve">La misura è stata attuata nei tempi previsti. </w:t>
      </w:r>
    </w:p>
    <w:p w14:paraId="6C91EEC2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14E6440E" w14:textId="77777777" w:rsidR="00D072C9" w:rsidRDefault="00EF1FA0" w:rsidP="00EF1FA0">
      <w:pPr>
        <w:ind w:left="-5" w:right="2851"/>
      </w:pPr>
      <w:r>
        <w:t>Area di rischio: Gestione delle entrate, delle spese e del patrimonio Denominazione misura: Regolamenti, linee guida</w:t>
      </w:r>
      <w:r w:rsidR="00D072C9">
        <w:t>.</w:t>
      </w:r>
    </w:p>
    <w:p w14:paraId="35816970" w14:textId="6411AB52" w:rsidR="00EF1FA0" w:rsidRDefault="00EF1FA0" w:rsidP="00EF1FA0">
      <w:pPr>
        <w:ind w:left="-5" w:right="2851"/>
      </w:pPr>
      <w:r>
        <w:t xml:space="preserve">La misura è stata attuata nei tempi previsti. </w:t>
      </w:r>
    </w:p>
    <w:p w14:paraId="40B6B133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3BB8BE41" w14:textId="77777777" w:rsidR="00EF1FA0" w:rsidRDefault="00EF1FA0" w:rsidP="00EF1FA0">
      <w:pPr>
        <w:spacing w:after="36" w:line="259" w:lineRule="auto"/>
        <w:ind w:left="0" w:firstLine="0"/>
      </w:pPr>
    </w:p>
    <w:p w14:paraId="39679D74" w14:textId="77777777" w:rsidR="00EF1FA0" w:rsidRDefault="00EF1FA0" w:rsidP="00EF1FA0">
      <w:pPr>
        <w:pStyle w:val="Titolo2"/>
        <w:ind w:left="-5"/>
      </w:pPr>
      <w:bookmarkStart w:id="28" w:name="_Toc26843"/>
      <w:r>
        <w:t>9.5</w:t>
      </w:r>
      <w:r>
        <w:rPr>
          <w:rFonts w:ascii="Arial" w:eastAsia="Arial" w:hAnsi="Arial" w:cs="Arial"/>
        </w:rPr>
        <w:t xml:space="preserve"> </w:t>
      </w:r>
      <w:r>
        <w:t xml:space="preserve">Misure specifiche di semplificazione </w:t>
      </w:r>
      <w:bookmarkEnd w:id="28"/>
    </w:p>
    <w:p w14:paraId="57103CD0" w14:textId="77777777" w:rsidR="00EF1FA0" w:rsidRDefault="00EF1FA0" w:rsidP="00EF1FA0">
      <w:pPr>
        <w:spacing w:after="48" w:line="259" w:lineRule="auto"/>
        <w:ind w:left="-29" w:right="-3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C9EB139" wp14:editId="1F01C04F">
                <wp:extent cx="6153658" cy="6096"/>
                <wp:effectExtent l="0" t="0" r="0" b="0"/>
                <wp:docPr id="24576" name="Group 24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724" name="Shape 27724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2F530" id="Group 24576" o:spid="_x0000_s1026" style="width:484.55pt;height:.5pt;mso-position-horizontal-relative:char;mso-position-vertical-relative:line" coordsize="615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2YbwIAAC8GAAAOAAAAZHJzL2Uyb0RvYy54bWykVMtu2zAQvBfoPxC815Jdx24Eyzk0rS9F&#10;GzTpB9AU9QD4Aklb9t93uXpYdYqgcHWQKHJ3uDNczubhpCQ5Cucbo3M6n6WUCM1N0egqp79evn74&#10;RIkPTBdMGi1yehaePmzfv9u0NhMLUxtZCEcARPustTmtQ7BZknheC8X8zFihYbE0TrEAv65KCsda&#10;QFcyWaTpKmmNK6wzXHgPs4/dIt0iflkKHn6UpReByJxCbQHfDt/7+E62G5ZVjtm64X0Z7IYqFGs0&#10;bDpCPbLAyME1r6BUw53xpgwzblRiyrLhAjkAm3l6xWbnzMEilyprKzvKBNJe6XQzLP9+3Dn7bJ8c&#10;KNHaCrTAv8jlVDoVv1AlOaFk51EycQqEw+RqfvdxdQeHzGFtld6vOkV5DbK/SuL1l7fSkmHL5I9C&#10;Wgut4S/s/f+xf66ZFSiqz4D9kyNNkdPFer1YUqKZgibFENJNoSwYOYrkMw963aTQ/Xy5jAqNVFnG&#10;Dz7shEGl2fGbD11LFsOI1cOIn/QwdNDYb7a0ZSHmxSLjkLSTo6pzinXERWWO4sVgWLg6L6jxsir1&#10;NGo89aEhIHaIGL4W8aaRE/JD0PDtguGCAuA/huHdHfeFQeSJyo7cYXKqrtRRBtiEM3CaUrKAV1Y1&#10;ASxINgr8a7FO0wswoMXm604bR+EsRRRL6p+ihMbBaxEnvKv2n6UjRxaNBh8EZ9LWrJ/tD74PxVIR&#10;J+aXjZQj5BxT/wbZtU4fHPMEetyYmXaZvK+mMzqwCyA92B2IMibhzkaHMV+DSWOZE7ZxuDfFGS0C&#10;BYHbiNKgKyGP3kGj7U3/Meri89vfAAAA//8DAFBLAwQUAAYACAAAACEAqjHfWNoAAAADAQAADwAA&#10;AGRycy9kb3ducmV2LnhtbEyPQUvDQBCF74L/YRnBm91EsdiYTSlFPRXBVhBv0+w0Cc3Ohuw2Sf+9&#10;oxd7eTC8x3vf5MvJtWqgPjSeDaSzBBRx6W3DlYHP3evdE6gQkS22nsnAmQIsi+urHDPrR/6gYRsr&#10;JSUcMjRQx9hlWoeyJodh5jti8Q6+dxjl7Cttexyl3LX6Pknm2mHDslBjR+uayuP25Ay8jTiuHtKX&#10;YXM8rM/fu8f3r01KxtzeTKtnUJGm+B+GX3xBh0KY9v7ENqjWgDwS/1S8xXyRgtpLKAFd5PqSvfgB&#10;AAD//wMAUEsBAi0AFAAGAAgAAAAhALaDOJL+AAAA4QEAABMAAAAAAAAAAAAAAAAAAAAAAFtDb250&#10;ZW50X1R5cGVzXS54bWxQSwECLQAUAAYACAAAACEAOP0h/9YAAACUAQAACwAAAAAAAAAAAAAAAAAv&#10;AQAAX3JlbHMvLnJlbHNQSwECLQAUAAYACAAAACEANX4dmG8CAAAvBgAADgAAAAAAAAAAAAAAAAAu&#10;AgAAZHJzL2Uyb0RvYy54bWxQSwECLQAUAAYACAAAACEAqjHfWNoAAAADAQAADwAAAAAAAAAAAAAA&#10;AADJBAAAZHJzL2Rvd25yZXYueG1sUEsFBgAAAAAEAAQA8wAAANAFAAAAAA==&#10;">
                <v:shape id="Shape 27724" o:spid="_x0000_s1027" style="position:absolute;width:61536;height:91;visibility:visible;mso-wrap-style:square;v-text-anchor:top" coordsize="6153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5BcxwAAAN4AAAAPAAAAZHJzL2Rvd25yZXYueG1sRI/NasMw&#10;EITvhb6D2EJujRzT1K4TJZTSQG8lP4ceF2ljO7FWjqQk7ttHhUKOw8x8w8yXg+3EhXxoHSuYjDMQ&#10;xNqZlmsFu+3quQQRIrLBzjEp+KUAy8Xjwxwr4668pssm1iJBOFSooImxr6QMuiGLYex64uTtnbcY&#10;k/S1NB6vCW47mWfZq7TYclposKePhvRxc7YKfPGjy9Pbd17qyTpOPw+hP59KpUZPw/sMRKQh3sP/&#10;7S+jIC+K/AX+7qQrIBc3AAAA//8DAFBLAQItABQABgAIAAAAIQDb4fbL7gAAAIUBAAATAAAAAAAA&#10;AAAAAAAAAAAAAABbQ29udGVudF9UeXBlc10ueG1sUEsBAi0AFAAGAAgAAAAhAFr0LFu/AAAAFQEA&#10;AAsAAAAAAAAAAAAAAAAAHwEAAF9yZWxzLy5yZWxzUEsBAi0AFAAGAAgAAAAhAAmfkFzHAAAA3gAA&#10;AA8AAAAAAAAAAAAAAAAABwIAAGRycy9kb3ducmV2LnhtbFBLBQYAAAAAAwADALcAAAD7AgAAAAA=&#10;" path="m,l6153658,r,9144l,9144,,e" fillcolor="black" stroked="f" strokeweight="0">
                  <v:stroke miterlimit="83231f" joinstyle="miter"/>
                  <v:path arrowok="t" textboxrect="0,0,6153658,9144"/>
                </v:shape>
                <w10:anchorlock/>
              </v:group>
            </w:pict>
          </mc:Fallback>
        </mc:AlternateContent>
      </w:r>
    </w:p>
    <w:p w14:paraId="24F9D0F4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222FEBE6" w14:textId="77777777" w:rsidR="00EF1FA0" w:rsidRDefault="00EF1FA0" w:rsidP="00EF1FA0">
      <w:pPr>
        <w:ind w:left="-5" w:right="195"/>
      </w:pPr>
      <w:r>
        <w:t xml:space="preserve">Con riferimento all’attuazione delle misure specifiche di semplificazione, nell’anno di riferimento del PTPCT si evidenzia quanto segue:   </w:t>
      </w:r>
    </w:p>
    <w:p w14:paraId="1ED1EEDE" w14:textId="78A491C7" w:rsidR="00EF1FA0" w:rsidRDefault="00EF1FA0" w:rsidP="00EF1FA0">
      <w:pPr>
        <w:ind w:left="-5" w:right="195"/>
      </w:pPr>
      <w:r>
        <w:t xml:space="preserve">-    Numero di misure programmate: 4 </w:t>
      </w:r>
    </w:p>
    <w:p w14:paraId="76C58666" w14:textId="77777777" w:rsidR="00EF1FA0" w:rsidRDefault="00EF1FA0" w:rsidP="00EF1FA0">
      <w:pPr>
        <w:numPr>
          <w:ilvl w:val="0"/>
          <w:numId w:val="11"/>
        </w:numPr>
        <w:ind w:hanging="274"/>
      </w:pPr>
      <w:r>
        <w:t>Numero di misure attuate nei tempi previsti: 3</w:t>
      </w:r>
    </w:p>
    <w:p w14:paraId="12C1E966" w14:textId="77777777" w:rsidR="00EF1FA0" w:rsidRDefault="00EF1FA0" w:rsidP="00EF1FA0">
      <w:pPr>
        <w:numPr>
          <w:ilvl w:val="0"/>
          <w:numId w:val="11"/>
        </w:numPr>
        <w:ind w:hanging="274"/>
      </w:pPr>
      <w:r>
        <w:t>Numero di misure non attuate: 1</w:t>
      </w:r>
    </w:p>
    <w:p w14:paraId="3423A8B9" w14:textId="77777777" w:rsidR="00EF1FA0" w:rsidRDefault="00EF1FA0" w:rsidP="00EF1FA0">
      <w:pPr>
        <w:spacing w:after="0" w:line="259" w:lineRule="auto"/>
        <w:ind w:left="0" w:firstLine="0"/>
      </w:pPr>
      <w:r>
        <w:t xml:space="preserve">  </w:t>
      </w:r>
    </w:p>
    <w:p w14:paraId="570CA3A9" w14:textId="77777777" w:rsidR="00EF1FA0" w:rsidRDefault="00EF1FA0" w:rsidP="00EF1FA0">
      <w:pPr>
        <w:spacing w:after="0" w:line="259" w:lineRule="auto"/>
        <w:ind w:left="0" w:firstLine="0"/>
      </w:pPr>
    </w:p>
    <w:p w14:paraId="1AEF7E29" w14:textId="77777777" w:rsidR="00EF1FA0" w:rsidRDefault="00EF1FA0" w:rsidP="00EF1FA0">
      <w:pPr>
        <w:ind w:left="-5"/>
      </w:pPr>
      <w:r>
        <w:t xml:space="preserve"> Di seguito si fornisce il dettaglio del monitoraggio per ogni singola misura di semplificazione programmata  </w:t>
      </w:r>
    </w:p>
    <w:p w14:paraId="3893858C" w14:textId="0E771F08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29FF3D3A" w14:textId="4C45E022" w:rsidR="00EF1FA0" w:rsidRDefault="00EF1FA0" w:rsidP="00EF1FA0">
      <w:pPr>
        <w:ind w:left="-5" w:right="3435"/>
      </w:pPr>
      <w:r>
        <w:t xml:space="preserve">Area di rischio: Contratti pubblici - Selezione del contraente Denominazione misura: Procedura di gara pubblica. La misura è stata attuata nei tempi previsti. </w:t>
      </w:r>
    </w:p>
    <w:p w14:paraId="3FDCA812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0F2897C1" w14:textId="05CAB31C" w:rsidR="00EF1FA0" w:rsidRDefault="00EF1FA0" w:rsidP="00EF1FA0">
      <w:pPr>
        <w:ind w:left="-5"/>
      </w:pPr>
      <w:r>
        <w:t xml:space="preserve">Area di rischio: Contratti pubblici - Esecuzione </w:t>
      </w:r>
    </w:p>
    <w:p w14:paraId="23527918" w14:textId="77777777" w:rsidR="00EF1FA0" w:rsidRDefault="00EF1FA0" w:rsidP="00EF1FA0">
      <w:pPr>
        <w:ind w:left="-5" w:right="3152"/>
      </w:pPr>
      <w:r>
        <w:t xml:space="preserve">Denominazione misura: Documento divieto istituto del distacco La misura è stata attuata nei tempi previsti. </w:t>
      </w:r>
    </w:p>
    <w:p w14:paraId="2DFC471E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4241029F" w14:textId="15840BF0" w:rsidR="00EF1FA0" w:rsidRDefault="00EF1FA0" w:rsidP="00EF1FA0">
      <w:pPr>
        <w:ind w:left="-5"/>
      </w:pPr>
      <w:r>
        <w:t xml:space="preserve">Area di rischio: Gestione delle entrate, delle spese e del patrimonio </w:t>
      </w:r>
    </w:p>
    <w:p w14:paraId="530E547E" w14:textId="77777777" w:rsidR="00EF1FA0" w:rsidRDefault="00EF1FA0" w:rsidP="00EF1FA0">
      <w:pPr>
        <w:ind w:left="-5"/>
      </w:pPr>
      <w:r>
        <w:t xml:space="preserve">Denominazione misura: Informatizzazione del processo </w:t>
      </w:r>
    </w:p>
    <w:p w14:paraId="67CC5198" w14:textId="77777777" w:rsidR="00EF1FA0" w:rsidRDefault="00EF1FA0" w:rsidP="00EF1FA0">
      <w:pPr>
        <w:ind w:left="-5" w:right="487"/>
      </w:pPr>
      <w:r>
        <w:t xml:space="preserve">La misura   è stata attuata nei tempi previsti </w:t>
      </w:r>
    </w:p>
    <w:p w14:paraId="24631CAC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094FADE8" w14:textId="77777777" w:rsidR="00EF1FA0" w:rsidRDefault="00EF1FA0" w:rsidP="00EF1FA0">
      <w:pPr>
        <w:spacing w:after="0" w:line="259" w:lineRule="auto"/>
        <w:ind w:left="0" w:firstLine="0"/>
      </w:pPr>
    </w:p>
    <w:p w14:paraId="50CF5254" w14:textId="77777777" w:rsidR="00EF1FA0" w:rsidRDefault="00EF1FA0" w:rsidP="00EF1FA0">
      <w:pPr>
        <w:pStyle w:val="Titolo2"/>
        <w:ind w:left="-5"/>
      </w:pPr>
      <w:bookmarkStart w:id="29" w:name="_Toc26844"/>
      <w:r>
        <w:t>9.6</w:t>
      </w:r>
      <w:r>
        <w:rPr>
          <w:rFonts w:ascii="Arial" w:eastAsia="Arial" w:hAnsi="Arial" w:cs="Arial"/>
        </w:rPr>
        <w:t xml:space="preserve"> </w:t>
      </w:r>
      <w:r>
        <w:t xml:space="preserve">Misure specifiche di formazione </w:t>
      </w:r>
      <w:bookmarkEnd w:id="29"/>
    </w:p>
    <w:p w14:paraId="3C96516F" w14:textId="77777777" w:rsidR="00EF1FA0" w:rsidRDefault="00EF1FA0" w:rsidP="00EF1FA0">
      <w:pPr>
        <w:spacing w:after="48" w:line="259" w:lineRule="auto"/>
        <w:ind w:left="-29" w:right="-3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13B600E" wp14:editId="7DE0CC41">
                <wp:extent cx="6153658" cy="6096"/>
                <wp:effectExtent l="0" t="0" r="0" b="0"/>
                <wp:docPr id="25200" name="Group 25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726" name="Shape 27726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112D0" id="Group 25200" o:spid="_x0000_s1026" style="width:484.55pt;height:.5pt;mso-position-horizontal-relative:char;mso-position-vertical-relative:line" coordsize="615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F3zbwIAAC8GAAAOAAAAZHJzL2Uyb0RvYy54bWykVE2P2yAQvVfqf0DcGzvprtO14uyh2+ZS&#10;tavu9gcQjD8kDAhInPz7DmObuNlqVW19sDHMPOY9hre5P3WSHIV1rVYFXS5SSoTiumxVXdBfz18/&#10;fKLEeaZKJrUSBT0LR++3799tepOLlW60LIUlAKJc3puCNt6bPEkcb0TH3EIboWCx0rZjHn5tnZSW&#10;9YDeyWSVplnSa1saq7lwDmYfhkW6RfyqEtz/qConPJEFhdo8vi2+9+GdbDcsry0zTcvHMtgbquhY&#10;q2DTCPXAPCMH276A6lputdOVX3DdJbqqWi6QA7BZpldsdlYfDHKp8742USaQ9kqnN8Py78edNU/m&#10;0YISvalBC/wLXE6V7cIXqiQnlOwcJRMnTzhMZsvbj9ktHDKHtSy9ywZFeQOyv0jizZfX0pJpy+SP&#10;QnoDreEu7N3/sX9qmBEoqsuB/aMlbVnQ1Xq9yihRrIMmxRAyTKEsGBlFcrkDvd6k0N3y5iYoFKmy&#10;nB+c3wmNSrPjN+eHliynEWumET+paWihsV9tacN8yAtFhiHpZ0fVFBTrCIudPopnjWH+6rygxsuq&#10;VPOoeOpTQ0DsFDF9DeLNI2fkp6DpOwTDBQXAfwzDuxv3hUHgicpG7jA5V1eqIANswhk4TSWZxyvb&#10;tR4sSLYd+NdqnaYXYEALzTecNo78WYogllQ/RQWNg9ciTDhb7z9LS44sGA0+CM6kadg4Ox78GIql&#10;Ik7Ir1opI+QSU/8GObTOGBzyBHpczEyHTD5WMxgd2AWQnuwORIlJuLNWPuYrMGksc8Y2DPe6PKNF&#10;oCBwG1EadCXkMTposL35P0ZdfH77GwAA//8DAFBLAwQUAAYACAAAACEAqjHfWNoAAAADAQAADwAA&#10;AGRycy9kb3ducmV2LnhtbEyPQUvDQBCF74L/YRnBm91EsdiYTSlFPRXBVhBv0+w0Cc3Ohuw2Sf+9&#10;oxd7eTC8x3vf5MvJtWqgPjSeDaSzBBRx6W3DlYHP3evdE6gQkS22nsnAmQIsi+urHDPrR/6gYRsr&#10;JSUcMjRQx9hlWoeyJodh5jti8Q6+dxjl7Cttexyl3LX6Pknm2mHDslBjR+uayuP25Ay8jTiuHtKX&#10;YXM8rM/fu8f3r01KxtzeTKtnUJGm+B+GX3xBh0KY9v7ENqjWgDwS/1S8xXyRgtpLKAFd5PqSvfgB&#10;AAD//wMAUEsBAi0AFAAGAAgAAAAhALaDOJL+AAAA4QEAABMAAAAAAAAAAAAAAAAAAAAAAFtDb250&#10;ZW50X1R5cGVzXS54bWxQSwECLQAUAAYACAAAACEAOP0h/9YAAACUAQAACwAAAAAAAAAAAAAAAAAv&#10;AQAAX3JlbHMvLnJlbHNQSwECLQAUAAYACAAAACEArlhd828CAAAvBgAADgAAAAAAAAAAAAAAAAAu&#10;AgAAZHJzL2Uyb0RvYy54bWxQSwECLQAUAAYACAAAACEAqjHfWNoAAAADAQAADwAAAAAAAAAAAAAA&#10;AADJBAAAZHJzL2Rvd25yZXYueG1sUEsFBgAAAAAEAAQA8wAAANAFAAAAAA==&#10;">
                <v:shape id="Shape 27726" o:spid="_x0000_s1027" style="position:absolute;width:61536;height:91;visibility:visible;mso-wrap-style:square;v-text-anchor:top" coordsize="6153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auwxgAAAN4AAAAPAAAAZHJzL2Rvd25yZXYueG1sRI9BawIx&#10;FITvQv9DeAVvmnWh7roapZQWvInaQ4+P5Lm7dvOyJlG3/74RCj0OM/MNs9oMthM38qF1rGA2zUAQ&#10;a2darhV8Hj8mJYgQkQ12jknBDwXYrJ9GK6yMu/OebodYiwThUKGCJsa+kjLohiyGqeuJk3dy3mJM&#10;0tfSeLwnuO1knmVzabHltNBgT28N6e/D1SrwxZcuL4tdXurZPr68n0N/vZRKjZ+H1yWISEP8D/+1&#10;t0ZBXhT5HB530hWQ618AAAD//wMAUEsBAi0AFAAGAAgAAAAhANvh9svuAAAAhQEAABMAAAAAAAAA&#10;AAAAAAAAAAAAAFtDb250ZW50X1R5cGVzXS54bWxQSwECLQAUAAYACAAAACEAWvQsW78AAAAVAQAA&#10;CwAAAAAAAAAAAAAAAAAfAQAAX3JlbHMvLnJlbHNQSwECLQAUAAYACAAAACEAlgGrsMYAAADeAAAA&#10;DwAAAAAAAAAAAAAAAAAHAgAAZHJzL2Rvd25yZXYueG1sUEsFBgAAAAADAAMAtwAAAPoCAAAAAA==&#10;" path="m,l6153658,r,9144l,9144,,e" fillcolor="black" stroked="f" strokeweight="0">
                  <v:stroke miterlimit="83231f" joinstyle="miter"/>
                  <v:path arrowok="t" textboxrect="0,0,6153658,9144"/>
                </v:shape>
                <w10:anchorlock/>
              </v:group>
            </w:pict>
          </mc:Fallback>
        </mc:AlternateContent>
      </w:r>
    </w:p>
    <w:p w14:paraId="6DBEDEE5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4E79F3A6" w14:textId="77777777" w:rsidR="00EF1FA0" w:rsidRDefault="00EF1FA0" w:rsidP="00EF1FA0">
      <w:pPr>
        <w:ind w:left="-5"/>
      </w:pPr>
      <w:r>
        <w:t xml:space="preserve">Con riferimento all’attuazione delle misure specifiche di formazione, nell’anno di riferimento del PTPCT si evidenzia quanto segue: </w:t>
      </w:r>
    </w:p>
    <w:p w14:paraId="3784F5E8" w14:textId="77777777" w:rsidR="00EF1FA0" w:rsidRDefault="00EF1FA0" w:rsidP="00EF1FA0">
      <w:pPr>
        <w:numPr>
          <w:ilvl w:val="0"/>
          <w:numId w:val="13"/>
        </w:numPr>
        <w:ind w:hanging="274"/>
      </w:pPr>
      <w:r>
        <w:t xml:space="preserve">Numero di misure programmate: 2 </w:t>
      </w:r>
    </w:p>
    <w:p w14:paraId="02DA8D84" w14:textId="77777777" w:rsidR="00EF1FA0" w:rsidRDefault="00EF1FA0" w:rsidP="00EF1FA0">
      <w:pPr>
        <w:numPr>
          <w:ilvl w:val="0"/>
          <w:numId w:val="13"/>
        </w:numPr>
        <w:ind w:hanging="274"/>
      </w:pPr>
      <w:r>
        <w:t xml:space="preserve">Numero di misure attuate nei tempi previsti: 2 </w:t>
      </w:r>
    </w:p>
    <w:p w14:paraId="1573B854" w14:textId="77777777" w:rsidR="00EF1FA0" w:rsidRPr="000D0818" w:rsidRDefault="00EF1FA0" w:rsidP="00EF1FA0">
      <w:pPr>
        <w:numPr>
          <w:ilvl w:val="0"/>
          <w:numId w:val="13"/>
        </w:numPr>
        <w:ind w:hanging="274"/>
        <w:rPr>
          <w:color w:val="000000" w:themeColor="text1"/>
        </w:rPr>
      </w:pPr>
      <w:r w:rsidRPr="000D0818">
        <w:rPr>
          <w:color w:val="000000" w:themeColor="text1"/>
        </w:rPr>
        <w:t>Numero di misure non attuate: 0</w:t>
      </w:r>
    </w:p>
    <w:p w14:paraId="13732AEA" w14:textId="77777777" w:rsidR="00EF1FA0" w:rsidRPr="000D0818" w:rsidRDefault="00EF1FA0" w:rsidP="00EF1FA0">
      <w:pPr>
        <w:spacing w:after="0" w:line="259" w:lineRule="auto"/>
        <w:ind w:left="0" w:firstLine="0"/>
        <w:rPr>
          <w:color w:val="000000" w:themeColor="text1"/>
        </w:rPr>
      </w:pPr>
      <w:r w:rsidRPr="000D0818">
        <w:rPr>
          <w:color w:val="000000" w:themeColor="text1"/>
        </w:rPr>
        <w:t xml:space="preserve">  </w:t>
      </w:r>
    </w:p>
    <w:p w14:paraId="4442068F" w14:textId="77777777" w:rsidR="00EF1FA0" w:rsidRDefault="00EF1FA0" w:rsidP="00EF1FA0">
      <w:pPr>
        <w:spacing w:after="0" w:line="259" w:lineRule="auto"/>
        <w:ind w:left="0" w:firstLine="0"/>
      </w:pPr>
    </w:p>
    <w:p w14:paraId="34027497" w14:textId="77777777" w:rsidR="00EF1FA0" w:rsidRDefault="00EF1FA0" w:rsidP="00EF1FA0">
      <w:pPr>
        <w:ind w:left="-5"/>
      </w:pPr>
      <w:r>
        <w:t xml:space="preserve">Area di rischio: Contratti pubblici - Selezione del contraente </w:t>
      </w:r>
    </w:p>
    <w:p w14:paraId="04F5EE0E" w14:textId="77777777" w:rsidR="00EF1FA0" w:rsidRDefault="00EF1FA0" w:rsidP="00EF1FA0">
      <w:pPr>
        <w:ind w:left="-5"/>
      </w:pPr>
      <w:r>
        <w:lastRenderedPageBreak/>
        <w:t xml:space="preserve">Denominazione misura: Formazione regolamento affidamenti lavori, servizi e forniture importo inferiore ai 40.000 Euro </w:t>
      </w:r>
    </w:p>
    <w:p w14:paraId="6C088C39" w14:textId="71487D25" w:rsidR="00EF1FA0" w:rsidRDefault="00EF1FA0" w:rsidP="00EF1FA0">
      <w:pPr>
        <w:ind w:left="-5"/>
      </w:pPr>
      <w:r>
        <w:t xml:space="preserve">La misura   è stata attuata nei tempi previsti </w:t>
      </w:r>
    </w:p>
    <w:p w14:paraId="1EF8554E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37ED48B5" w14:textId="77777777" w:rsidR="00EF1FA0" w:rsidRDefault="00EF1FA0" w:rsidP="00EF1FA0">
      <w:pPr>
        <w:ind w:left="-5"/>
      </w:pPr>
      <w:r>
        <w:t xml:space="preserve">Area di rischio: Contratti pubblici - Rendicontazione </w:t>
      </w:r>
    </w:p>
    <w:p w14:paraId="250B2A83" w14:textId="77777777" w:rsidR="00EF1FA0" w:rsidRDefault="00EF1FA0" w:rsidP="00EF1FA0">
      <w:pPr>
        <w:ind w:left="-5"/>
      </w:pPr>
      <w:r>
        <w:t xml:space="preserve">Denominazione misura: Formazione attività RUP </w:t>
      </w:r>
    </w:p>
    <w:p w14:paraId="386AA680" w14:textId="55D5D33A" w:rsidR="00EF1FA0" w:rsidRDefault="00EF1FA0" w:rsidP="00EF1FA0">
      <w:pPr>
        <w:ind w:left="-5" w:right="487"/>
      </w:pPr>
      <w:r>
        <w:t xml:space="preserve">La misura  è stata attuata </w:t>
      </w:r>
      <w:r w:rsidR="00D072C9">
        <w:t xml:space="preserve"> </w:t>
      </w:r>
    </w:p>
    <w:p w14:paraId="6E825E34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1A64EBB3" w14:textId="77777777" w:rsidR="00EF1FA0" w:rsidRDefault="00EF1FA0" w:rsidP="00EF1FA0">
      <w:pPr>
        <w:spacing w:after="37" w:line="259" w:lineRule="auto"/>
        <w:ind w:left="0" w:firstLine="0"/>
      </w:pPr>
    </w:p>
    <w:p w14:paraId="2CB300C7" w14:textId="77777777" w:rsidR="00EF1FA0" w:rsidRDefault="00EF1FA0" w:rsidP="00EF1FA0">
      <w:pPr>
        <w:pStyle w:val="Titolo2"/>
        <w:ind w:left="-5"/>
      </w:pPr>
      <w:bookmarkStart w:id="30" w:name="_Toc26845"/>
      <w:r>
        <w:t>9.7</w:t>
      </w:r>
      <w:r>
        <w:rPr>
          <w:rFonts w:ascii="Arial" w:eastAsia="Arial" w:hAnsi="Arial" w:cs="Arial"/>
        </w:rPr>
        <w:t xml:space="preserve"> </w:t>
      </w:r>
      <w:r>
        <w:t xml:space="preserve">Misure specifiche di rotazione </w:t>
      </w:r>
      <w:bookmarkEnd w:id="30"/>
    </w:p>
    <w:p w14:paraId="6A31A875" w14:textId="77777777" w:rsidR="00EF1FA0" w:rsidRDefault="00EF1FA0" w:rsidP="00EF1FA0">
      <w:pPr>
        <w:spacing w:after="48" w:line="259" w:lineRule="auto"/>
        <w:ind w:left="-29" w:right="-3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408CB48" wp14:editId="506B51C3">
                <wp:extent cx="6153658" cy="6096"/>
                <wp:effectExtent l="0" t="0" r="0" b="0"/>
                <wp:docPr id="25201" name="Group 25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728" name="Shape 27728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19929" id="Group 25201" o:spid="_x0000_s1026" style="width:484.55pt;height:.5pt;mso-position-horizontal-relative:char;mso-position-vertical-relative:line" coordsize="615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w4bwIAAC8GAAAOAAAAZHJzL2Uyb0RvYy54bWykVMtu2zAQvBfoPxC615LdxGkEyzk0bS5F&#10;GzTpB9AUKQngCyRt2X/f5UqiVacIilQHiSJ3hzvD5WzujkqSA3e+M7rKlosiI1wzU3e6qbJfz18/&#10;fMqID1TXVBrNq+zEfXa3ff9u09uSr0xrZM0dARDty95WWRuCLfPcs5Yr6hfGcg2LwjhFA/y6Jq8d&#10;7QFdyXxVFOu8N662zjDuPczeD4vZFvGF4Cz8EMLzQGSVQW0B3w7fu/jOtxtaNo7atmNjGfQNVSja&#10;adg0Qd3TQMnedS+gVMec8UaEBTMqN0J0jCMHYLMsLtg8OLO3yKUp+8YmmUDaC53eDMu+Hx6cfbKP&#10;DpTobQNa4F/kchROxS9USY4o2SlJxo+BMJhcL68/rq/hkBmsrYvb9aAoa0H2F0ms/fJaWj5tmf9R&#10;SG+hNfyZvf8/9k8ttRxF9SWwf3Skq6tsdXOzAhaaKmhSDCHDFMqCkUkkX3rQ600K3S6vrqJCiSot&#10;2d6HB25QaXr45sPQkvU0ou00Ykc9DR009qstbWmIebHIOCT97KjaKsM64qIyB/5sMCxcnBfUeF6V&#10;eh6VTn1qCIidIqavRbx55Iz8FDR9h2C4oAD4j2F4d9O+MIg8UdnEHSbn6kodZYBNGAWnEZIGvLKq&#10;C2BBslPgX6ubojgDA1psvuG0cRROkkexpP7JBTQOXos44V2z+ywdOdBoNPggOJW2pePsePBjKJaK&#10;ODFfdFImyCWm/g1yaJ0xOOZx9LiUWQyZbKxmMDqwCyA92R2IkpJwZ6NDytdg0ljmjG0c7kx9QotA&#10;QeA2ojToSshjdNBoe/N/jDr7/PY3AAAA//8DAFBLAwQUAAYACAAAACEAqjHfWNoAAAADAQAADwAA&#10;AGRycy9kb3ducmV2LnhtbEyPQUvDQBCF74L/YRnBm91EsdiYTSlFPRXBVhBv0+w0Cc3Ohuw2Sf+9&#10;oxd7eTC8x3vf5MvJtWqgPjSeDaSzBBRx6W3DlYHP3evdE6gQkS22nsnAmQIsi+urHDPrR/6gYRsr&#10;JSUcMjRQx9hlWoeyJodh5jti8Q6+dxjl7Cttexyl3LX6Pknm2mHDslBjR+uayuP25Ay8jTiuHtKX&#10;YXM8rM/fu8f3r01KxtzeTKtnUJGm+B+GX3xBh0KY9v7ENqjWgDwS/1S8xXyRgtpLKAFd5PqSvfgB&#10;AAD//wMAUEsBAi0AFAAGAAgAAAAhALaDOJL+AAAA4QEAABMAAAAAAAAAAAAAAAAAAAAAAFtDb250&#10;ZW50X1R5cGVzXS54bWxQSwECLQAUAAYACAAAACEAOP0h/9YAAACUAQAACwAAAAAAAAAAAAAAAAAv&#10;AQAAX3JlbHMvLnJlbHNQSwECLQAUAAYACAAAACEALq/sOG8CAAAvBgAADgAAAAAAAAAAAAAAAAAu&#10;AgAAZHJzL2Uyb0RvYy54bWxQSwECLQAUAAYACAAAACEAqjHfWNoAAAADAQAADwAAAAAAAAAAAAAA&#10;AADJBAAAZHJzL2Rvd25yZXYueG1sUEsFBgAAAAAEAAQA8wAAANAFAAAAAA==&#10;">
                <v:shape id="Shape 27728" o:spid="_x0000_s1027" style="position:absolute;width:61536;height:91;visibility:visible;mso-wrap-style:square;v-text-anchor:top" coordsize="6153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ppZwwAAAN4AAAAPAAAAZHJzL2Rvd25yZXYueG1sRE+7bsIw&#10;FN2R+g/WrcQGDpFK0hSDKkQlNsRjYLyyb5O08XWwDaR/Xw9IjEfnvVgNthM38qF1rGA2zUAQa2da&#10;rhWcjl+TEkSIyAY7x6TgjwKsli+jBVbG3XlPt0OsRQrhUKGCJsa+kjLohiyGqeuJE/ftvMWYoK+l&#10;8XhP4baTeZbNpcWWU0ODPa0b0r+Hq1Xgi7MuL++7vNSzfXzb/IT+eimVGr8Onx8gIg3xKX64t0ZB&#10;XhR52pvupCsgl/8AAAD//wMAUEsBAi0AFAAGAAgAAAAhANvh9svuAAAAhQEAABMAAAAAAAAAAAAA&#10;AAAAAAAAAFtDb250ZW50X1R5cGVzXS54bWxQSwECLQAUAAYACAAAACEAWvQsW78AAAAVAQAACwAA&#10;AAAAAAAAAAAAAAAfAQAAX3JlbHMvLnJlbHNQSwECLQAUAAYACAAAACEAiNKaWcMAAADeAAAADwAA&#10;AAAAAAAAAAAAAAAHAgAAZHJzL2Rvd25yZXYueG1sUEsFBgAAAAADAAMAtwAAAPcCAAAAAA==&#10;" path="m,l6153658,r,9144l,9144,,e" fillcolor="black" stroked="f" strokeweight="0">
                  <v:stroke miterlimit="83231f" joinstyle="miter"/>
                  <v:path arrowok="t" textboxrect="0,0,6153658,9144"/>
                </v:shape>
                <w10:anchorlock/>
              </v:group>
            </w:pict>
          </mc:Fallback>
        </mc:AlternateContent>
      </w:r>
    </w:p>
    <w:p w14:paraId="0E188C5D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5ECD88ED" w14:textId="77777777" w:rsidR="00EF1FA0" w:rsidRDefault="00EF1FA0" w:rsidP="00EF1FA0">
      <w:pPr>
        <w:ind w:left="-5"/>
      </w:pPr>
      <w:r>
        <w:t xml:space="preserve">Con riferimento all’attuazione delle misure specifiche di rotazione, nell’anno di riferimento del PTPCT si evidenzia quanto segue: </w:t>
      </w:r>
    </w:p>
    <w:p w14:paraId="0E0ACE55" w14:textId="77777777" w:rsidR="00EF1FA0" w:rsidRDefault="00EF1FA0" w:rsidP="00EF1FA0">
      <w:pPr>
        <w:numPr>
          <w:ilvl w:val="0"/>
          <w:numId w:val="14"/>
        </w:numPr>
        <w:ind w:hanging="182"/>
      </w:pPr>
      <w:r>
        <w:t xml:space="preserve">Numero di misure programmate: 0 </w:t>
      </w:r>
    </w:p>
    <w:p w14:paraId="4F9A4B60" w14:textId="77777777" w:rsidR="00EF1FA0" w:rsidRDefault="00EF1FA0" w:rsidP="00EF1FA0">
      <w:pPr>
        <w:numPr>
          <w:ilvl w:val="0"/>
          <w:numId w:val="14"/>
        </w:numPr>
        <w:ind w:hanging="182"/>
      </w:pPr>
      <w:r>
        <w:t xml:space="preserve">Numero di misure attuate nei tempi previsti: 0 </w:t>
      </w:r>
    </w:p>
    <w:p w14:paraId="6D4A7A10" w14:textId="77777777" w:rsidR="00EF1FA0" w:rsidRDefault="00EF1FA0" w:rsidP="00EF1FA0">
      <w:pPr>
        <w:numPr>
          <w:ilvl w:val="0"/>
          <w:numId w:val="14"/>
        </w:numPr>
        <w:ind w:hanging="182"/>
      </w:pPr>
      <w:r>
        <w:t xml:space="preserve">Numero di misure non attuate: 0 </w:t>
      </w:r>
    </w:p>
    <w:p w14:paraId="5D39AFFF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0921B0F7" w14:textId="54679AF6" w:rsidR="00EF1FA0" w:rsidRDefault="00EF1FA0" w:rsidP="00EF1FA0">
      <w:pPr>
        <w:ind w:left="-5"/>
      </w:pPr>
      <w:r>
        <w:t>La misura non è stata attuata per impossibilità stante la carenza di personale</w:t>
      </w:r>
    </w:p>
    <w:p w14:paraId="6C8EB9B6" w14:textId="77777777" w:rsidR="00EF1FA0" w:rsidRDefault="00EF1FA0" w:rsidP="00EF1FA0">
      <w:pPr>
        <w:spacing w:after="36" w:line="259" w:lineRule="auto"/>
        <w:ind w:left="0" w:firstLine="0"/>
      </w:pPr>
      <w:r>
        <w:t xml:space="preserve"> </w:t>
      </w:r>
    </w:p>
    <w:p w14:paraId="3A776DFC" w14:textId="77777777" w:rsidR="00EF1FA0" w:rsidRDefault="00EF1FA0" w:rsidP="00EF1FA0">
      <w:pPr>
        <w:pStyle w:val="Titolo2"/>
        <w:ind w:left="-5"/>
      </w:pPr>
      <w:bookmarkStart w:id="31" w:name="_Toc26846"/>
      <w:r>
        <w:t>9.8</w:t>
      </w:r>
      <w:r>
        <w:rPr>
          <w:rFonts w:ascii="Arial" w:eastAsia="Arial" w:hAnsi="Arial" w:cs="Arial"/>
        </w:rPr>
        <w:t xml:space="preserve"> </w:t>
      </w:r>
      <w:r>
        <w:t xml:space="preserve">Misure specifiche di disciplina del conflitto di interessi </w:t>
      </w:r>
      <w:bookmarkEnd w:id="31"/>
    </w:p>
    <w:p w14:paraId="12C3218F" w14:textId="77777777" w:rsidR="00EF1FA0" w:rsidRDefault="00EF1FA0" w:rsidP="00EF1FA0">
      <w:pPr>
        <w:spacing w:after="48" w:line="259" w:lineRule="auto"/>
        <w:ind w:left="-29" w:right="-3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02C800E" wp14:editId="0639673D">
                <wp:extent cx="6153658" cy="6096"/>
                <wp:effectExtent l="0" t="0" r="0" b="0"/>
                <wp:docPr id="25107" name="Group 25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58" cy="6096"/>
                          <a:chOff x="0" y="0"/>
                          <a:chExt cx="6153658" cy="6096"/>
                        </a:xfrm>
                      </wpg:grpSpPr>
                      <wps:wsp>
                        <wps:cNvPr id="27730" name="Shape 27730"/>
                        <wps:cNvSpPr/>
                        <wps:spPr>
                          <a:xfrm>
                            <a:off x="0" y="0"/>
                            <a:ext cx="6153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658" h="9144">
                                <a:moveTo>
                                  <a:pt x="0" y="0"/>
                                </a:moveTo>
                                <a:lnTo>
                                  <a:pt x="6153658" y="0"/>
                                </a:lnTo>
                                <a:lnTo>
                                  <a:pt x="6153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3C7E1" id="Group 25107" o:spid="_x0000_s1026" style="width:484.55pt;height:.5pt;mso-position-horizontal-relative:char;mso-position-vertical-relative:line" coordsize="615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Z9bwIAAC8GAAAOAAAAZHJzL2Uyb0RvYy54bWykVMFu2zAMvQ/YPwi+L3bSNlmNOD2sWy7D&#10;VrTdByiyZBuQJUFS4uTvR9G24qVDMWQ+2LREPvE9Ulw/HFtJDty6Rqsimc+yhHDFdNmoqkh+vX77&#10;9DkhzlNVUqkVL5ITd8nD5uOHdWdyvtC1liW3BECUyztTJLX3Jk9Tx2reUjfThivYFNq21MOvrdLS&#10;0g7QW5kusmyZdtqWxmrGnYPVx34z2SC+EJz5n0I47oksEsjN49viexfe6WZN88pSUzdsSINekUVL&#10;GwWHRqhH6inZ2+YNVNswq50WfsZ0m2ohGsaRA7CZZxdstlbvDXKp8q4yUSaQ9kKnq2HZj8PWmhfz&#10;ZEGJzlSgBf4FLkdh2/CFLMkRJTtFyfjREwaLy/ndzfIOisxgb5ndL3tFWQ2yvwli9df3wtLxyPSP&#10;RDoDreHO7N3/sX+pqeEoqsuB/ZMlTVkki9XqBvpD0RaaFF1Iv4SyoGcUyeUO9LpKofv57W1QKFKl&#10;Ods7v+UalaaH7873LVmOFq1Hix3VaFpo7Hdb2lAf4kKSwSTdpFR1kWAeYbPVB/6q0c1f1AtyPO9K&#10;NfWKVR8bAnxHj/FrEG/qOSE/Oo3f3hkKAID/6IZ3N54LRuCJykbusDhVV6ogAxzCKEwaIanHK9s2&#10;HkaQbFqYX4tVlp2BAS00X19ttPxJ8iCWVM9cQOPgtQgLzla7L9KSAw2DBh8Ep9LUdFgdCj+4YqqI&#10;E+JFI2WEnGPo3yD71hmcQxzHGRcjsz6SDdn0gw7GBZAexx2IEoPwZK18jFcwpDHNCdtg7nR5whGB&#10;gsBtRGlwKiGPYYKGsTf9R6/znN/8BgAA//8DAFBLAwQUAAYACAAAACEAqjHfWNoAAAADAQAADwAA&#10;AGRycy9kb3ducmV2LnhtbEyPQUvDQBCF74L/YRnBm91EsdiYTSlFPRXBVhBv0+w0Cc3Ohuw2Sf+9&#10;oxd7eTC8x3vf5MvJtWqgPjSeDaSzBBRx6W3DlYHP3evdE6gQkS22nsnAmQIsi+urHDPrR/6gYRsr&#10;JSUcMjRQx9hlWoeyJodh5jti8Q6+dxjl7Cttexyl3LX6Pknm2mHDslBjR+uayuP25Ay8jTiuHtKX&#10;YXM8rM/fu8f3r01KxtzeTKtnUJGm+B+GX3xBh0KY9v7ENqjWgDwS/1S8xXyRgtpLKAFd5PqSvfgB&#10;AAD//wMAUEsBAi0AFAAGAAgAAAAhALaDOJL+AAAA4QEAABMAAAAAAAAAAAAAAAAAAAAAAFtDb250&#10;ZW50X1R5cGVzXS54bWxQSwECLQAUAAYACAAAACEAOP0h/9YAAACUAQAACwAAAAAAAAAAAAAAAAAv&#10;AQAAX3JlbHMvLnJlbHNQSwECLQAUAAYACAAAACEAdjZGfW8CAAAvBgAADgAAAAAAAAAAAAAAAAAu&#10;AgAAZHJzL2Uyb0RvYy54bWxQSwECLQAUAAYACAAAACEAqjHfWNoAAAADAQAADwAAAAAAAAAAAAAA&#10;AADJBAAAZHJzL2Rvd25yZXYueG1sUEsFBgAAAAAEAAQA8wAAANAFAAAAAA==&#10;">
                <v:shape id="Shape 27730" o:spid="_x0000_s1027" style="position:absolute;width:61536;height:91;visibility:visible;mso-wrap-style:square;v-text-anchor:top" coordsize="6153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QCCxQAAAN4AAAAPAAAAZHJzL2Rvd25yZXYueG1sRI+9bsIw&#10;FIX3SryDdZHYikNQmzTFIIRAYqugHTpe2bdJIL4OtoHw9vVQqePR+dO3WA22EzfyoXWsYDbNQBBr&#10;Z1quFXx97p5LECEiG+wck4IHBVgtR08LrIy784Fux1iLNMKhQgVNjH0lZdANWQxT1xMn78d5izFJ&#10;X0vj8Z7GbSfzLHuVFltODw32tGlIn49Xq8AX37q8vH3kpZ4d4sv2FPrrpVRqMh7W7yAiDfE//Nfe&#10;GwV5UcwTQMJJKCCXvwAAAP//AwBQSwECLQAUAAYACAAAACEA2+H2y+4AAACFAQAAEwAAAAAAAAAA&#10;AAAAAAAAAAAAW0NvbnRlbnRfVHlwZXNdLnhtbFBLAQItABQABgAIAAAAIQBa9CxbvwAAABUBAAAL&#10;AAAAAAAAAAAAAAAAAB8BAABfcmVscy8ucmVsc1BLAQItABQABgAIAAAAIQDzfQCCxQAAAN4AAAAP&#10;AAAAAAAAAAAAAAAAAAcCAABkcnMvZG93bnJldi54bWxQSwUGAAAAAAMAAwC3AAAA+QIAAAAA&#10;" path="m,l6153658,r,9144l,9144,,e" fillcolor="black" stroked="f" strokeweight="0">
                  <v:stroke miterlimit="83231f" joinstyle="miter"/>
                  <v:path arrowok="t" textboxrect="0,0,6153658,9144"/>
                </v:shape>
                <w10:anchorlock/>
              </v:group>
            </w:pict>
          </mc:Fallback>
        </mc:AlternateContent>
      </w:r>
    </w:p>
    <w:p w14:paraId="62EB2996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72A759FF" w14:textId="77777777" w:rsidR="00EF1FA0" w:rsidRDefault="00EF1FA0" w:rsidP="00EF1FA0">
      <w:pPr>
        <w:ind w:left="-5"/>
      </w:pPr>
      <w:r>
        <w:t xml:space="preserve">Con riferimento all’attuazione delle misure specifiche di disciplina del conflitto di interessi, nell’anno di riferimento del PTPCT si evidenzia quanto segue: </w:t>
      </w:r>
    </w:p>
    <w:p w14:paraId="19348B2B" w14:textId="77777777" w:rsidR="00EF1FA0" w:rsidRDefault="00EF1FA0" w:rsidP="00EF1FA0">
      <w:pPr>
        <w:numPr>
          <w:ilvl w:val="0"/>
          <w:numId w:val="15"/>
        </w:numPr>
        <w:ind w:hanging="182"/>
      </w:pPr>
      <w:r>
        <w:t>Numero di misure programmate: 1</w:t>
      </w:r>
    </w:p>
    <w:p w14:paraId="0FCBAA18" w14:textId="77777777" w:rsidR="00EF1FA0" w:rsidRDefault="00EF1FA0" w:rsidP="00EF1FA0">
      <w:pPr>
        <w:numPr>
          <w:ilvl w:val="0"/>
          <w:numId w:val="15"/>
        </w:numPr>
        <w:ind w:hanging="182"/>
      </w:pPr>
      <w:r>
        <w:t xml:space="preserve">Numero di misure attuate nei tempi previsti: 1 </w:t>
      </w:r>
    </w:p>
    <w:p w14:paraId="13491A69" w14:textId="77777777" w:rsidR="00EF1FA0" w:rsidRDefault="00EF1FA0" w:rsidP="00EF1FA0">
      <w:pPr>
        <w:numPr>
          <w:ilvl w:val="0"/>
          <w:numId w:val="15"/>
        </w:numPr>
        <w:ind w:hanging="182"/>
      </w:pPr>
      <w:r>
        <w:t xml:space="preserve">Numero di misure non attuate: 0 </w:t>
      </w:r>
    </w:p>
    <w:p w14:paraId="7686F0C1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31CF0850" w14:textId="77777777" w:rsidR="00EF1FA0" w:rsidRDefault="00EF1FA0" w:rsidP="00EF1FA0">
      <w:pPr>
        <w:ind w:left="-5"/>
      </w:pPr>
      <w:r>
        <w:t xml:space="preserve"> Di seguito si fornisce il dettaglio del monitoraggio per ogni singola misura di disciplina del conflitto di interessi programmata  </w:t>
      </w:r>
    </w:p>
    <w:p w14:paraId="6E7EA3A0" w14:textId="77777777" w:rsidR="00EF1FA0" w:rsidRDefault="00EF1FA0" w:rsidP="00EF1FA0">
      <w:pPr>
        <w:spacing w:after="0" w:line="259" w:lineRule="auto"/>
        <w:ind w:left="0" w:firstLine="0"/>
      </w:pPr>
      <w:r>
        <w:t xml:space="preserve"> </w:t>
      </w:r>
    </w:p>
    <w:p w14:paraId="0B5824AB" w14:textId="77777777" w:rsidR="00EF1FA0" w:rsidRDefault="00EF1FA0" w:rsidP="00EF1FA0">
      <w:pPr>
        <w:ind w:left="-5"/>
      </w:pPr>
      <w:r>
        <w:t xml:space="preserve">Area di rischio: Acquisizione e gestione del personale </w:t>
      </w:r>
    </w:p>
    <w:p w14:paraId="4F836B31" w14:textId="69BA3B11" w:rsidR="00EF1FA0" w:rsidRDefault="00EF1FA0" w:rsidP="00EF1FA0">
      <w:pPr>
        <w:ind w:left="-5"/>
      </w:pPr>
      <w:r>
        <w:t xml:space="preserve">Denominazione misura: Disciplinare selezione con avviso pubblico </w:t>
      </w:r>
    </w:p>
    <w:p w14:paraId="5F66F917" w14:textId="175163C0" w:rsidR="00DF40EC" w:rsidRDefault="00EF1FA0" w:rsidP="00EF1FA0">
      <w:pPr>
        <w:ind w:left="-5"/>
        <w:sectPr w:rsidR="00DF40EC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899" w:h="16841"/>
          <w:pgMar w:top="1482" w:right="1156" w:bottom="2235" w:left="1133" w:header="720" w:footer="706" w:gutter="0"/>
          <w:cols w:space="720"/>
          <w:titlePg/>
        </w:sectPr>
      </w:pPr>
      <w:r>
        <w:t>La misura è stata attuata nei tempi previ</w:t>
      </w:r>
      <w:r w:rsidR="00766783">
        <w:t>st</w:t>
      </w:r>
      <w:r w:rsidR="00567107">
        <w:t>i</w:t>
      </w:r>
    </w:p>
    <w:p w14:paraId="210B31E3" w14:textId="74D58239" w:rsidR="00DF40EC" w:rsidRDefault="00DF40EC">
      <w:pPr>
        <w:spacing w:after="0" w:line="259" w:lineRule="auto"/>
        <w:ind w:left="0" w:firstLine="0"/>
      </w:pPr>
    </w:p>
    <w:sectPr w:rsidR="00DF40EC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899" w:h="16841"/>
      <w:pgMar w:top="1464" w:right="1141" w:bottom="1138" w:left="1133" w:header="72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7D1F" w14:textId="77777777" w:rsidR="00930A46" w:rsidRDefault="00930A46">
      <w:pPr>
        <w:spacing w:after="0" w:line="240" w:lineRule="auto"/>
      </w:pPr>
      <w:r>
        <w:separator/>
      </w:r>
    </w:p>
  </w:endnote>
  <w:endnote w:type="continuationSeparator" w:id="0">
    <w:p w14:paraId="2CF8E63B" w14:textId="77777777" w:rsidR="00930A46" w:rsidRDefault="0093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7014" w14:textId="77777777" w:rsidR="00DF40EC" w:rsidRDefault="00A45030">
    <w:pPr>
      <w:spacing w:after="0" w:line="259" w:lineRule="auto"/>
      <w:ind w:lef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B925" w14:textId="77777777" w:rsidR="00DF40EC" w:rsidRDefault="00A45030">
    <w:pPr>
      <w:spacing w:after="0" w:line="259" w:lineRule="auto"/>
      <w:ind w:left="0" w:firstLine="0"/>
    </w:pPr>
    <w:r>
      <w:t xml:space="preserve"> </w:t>
    </w:r>
  </w:p>
  <w:p w14:paraId="144680F5" w14:textId="77777777" w:rsidR="00DF40EC" w:rsidRDefault="00A45030">
    <w:pPr>
      <w:spacing w:after="0" w:line="259" w:lineRule="auto"/>
      <w:ind w:left="0" w:firstLine="0"/>
    </w:pPr>
    <w:r>
      <w:t xml:space="preserve"> </w:t>
    </w:r>
  </w:p>
  <w:p w14:paraId="6FCDF98A" w14:textId="77777777" w:rsidR="00DF40EC" w:rsidRDefault="00A45030">
    <w:pPr>
      <w:spacing w:after="0" w:line="259" w:lineRule="auto"/>
      <w:ind w:left="0" w:firstLine="0"/>
    </w:pPr>
    <w:r>
      <w:t xml:space="preserve"> </w:t>
    </w:r>
  </w:p>
  <w:p w14:paraId="4BEB085C" w14:textId="77777777" w:rsidR="00DF40EC" w:rsidRDefault="00A45030">
    <w:pPr>
      <w:spacing w:after="838" w:line="259" w:lineRule="auto"/>
      <w:ind w:left="0" w:firstLine="0"/>
    </w:pPr>
    <w:r>
      <w:t xml:space="preserve"> </w:t>
    </w:r>
  </w:p>
  <w:p w14:paraId="12AC9A8D" w14:textId="77777777" w:rsidR="00DF40EC" w:rsidRDefault="00A45030">
    <w:pPr>
      <w:spacing w:after="0" w:line="259" w:lineRule="auto"/>
      <w:ind w:left="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BD2C" w14:textId="77777777" w:rsidR="00DF40EC" w:rsidRDefault="00A45030">
    <w:pPr>
      <w:spacing w:after="0" w:line="259" w:lineRule="auto"/>
      <w:ind w:left="0" w:firstLine="0"/>
    </w:pPr>
    <w:r>
      <w:t xml:space="preserve"> </w:t>
    </w:r>
  </w:p>
  <w:p w14:paraId="0D613547" w14:textId="77777777" w:rsidR="00DF40EC" w:rsidRDefault="00A45030">
    <w:pPr>
      <w:spacing w:after="0" w:line="259" w:lineRule="auto"/>
      <w:ind w:left="0" w:firstLine="0"/>
    </w:pPr>
    <w:r>
      <w:t xml:space="preserve"> </w:t>
    </w:r>
  </w:p>
  <w:p w14:paraId="6545ABC0" w14:textId="77777777" w:rsidR="00DF40EC" w:rsidRDefault="00A45030">
    <w:pPr>
      <w:spacing w:after="0" w:line="259" w:lineRule="auto"/>
      <w:ind w:left="0" w:firstLine="0"/>
    </w:pPr>
    <w:r>
      <w:t xml:space="preserve"> </w:t>
    </w:r>
  </w:p>
  <w:p w14:paraId="3CDABF1D" w14:textId="77777777" w:rsidR="00DF40EC" w:rsidRDefault="00A45030">
    <w:pPr>
      <w:spacing w:after="838" w:line="259" w:lineRule="auto"/>
      <w:ind w:left="0" w:firstLine="0"/>
    </w:pPr>
    <w:r>
      <w:t xml:space="preserve"> </w:t>
    </w:r>
  </w:p>
  <w:p w14:paraId="2EE297A0" w14:textId="77777777" w:rsidR="00DF40EC" w:rsidRDefault="00A45030">
    <w:pPr>
      <w:spacing w:after="0" w:line="259" w:lineRule="auto"/>
      <w:ind w:left="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1F25" w14:textId="77777777" w:rsidR="00DF40EC" w:rsidRDefault="00A45030">
    <w:pPr>
      <w:spacing w:after="918" w:line="259" w:lineRule="auto"/>
      <w:ind w:left="0" w:firstLine="0"/>
    </w:pPr>
    <w:r>
      <w:t xml:space="preserve"> </w:t>
    </w:r>
  </w:p>
  <w:p w14:paraId="0E0E9614" w14:textId="77777777" w:rsidR="00DF40EC" w:rsidRDefault="00A45030">
    <w:pPr>
      <w:spacing w:after="0" w:line="259" w:lineRule="auto"/>
      <w:ind w:left="2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12A3" w14:textId="77777777" w:rsidR="00DF40EC" w:rsidRDefault="00A45030">
    <w:pPr>
      <w:spacing w:after="0" w:line="259" w:lineRule="auto"/>
      <w:ind w:left="0" w:firstLine="0"/>
    </w:pPr>
    <w:r>
      <w:t xml:space="preserve"> </w:t>
    </w:r>
  </w:p>
  <w:p w14:paraId="79EFD77F" w14:textId="77777777" w:rsidR="00DF40EC" w:rsidRDefault="00A45030">
    <w:pPr>
      <w:spacing w:after="0" w:line="259" w:lineRule="auto"/>
      <w:ind w:left="0" w:firstLine="0"/>
    </w:pPr>
    <w:r>
      <w:t xml:space="preserve"> </w:t>
    </w:r>
  </w:p>
  <w:p w14:paraId="012B0CA4" w14:textId="77777777" w:rsidR="00DF40EC" w:rsidRDefault="00A45030">
    <w:pPr>
      <w:spacing w:after="0" w:line="259" w:lineRule="auto"/>
      <w:ind w:left="0" w:firstLine="0"/>
    </w:pPr>
    <w:r>
      <w:t xml:space="preserve"> </w:t>
    </w:r>
  </w:p>
  <w:p w14:paraId="6B909976" w14:textId="77777777" w:rsidR="00DF40EC" w:rsidRDefault="00A45030">
    <w:pPr>
      <w:spacing w:after="838" w:line="259" w:lineRule="auto"/>
      <w:ind w:left="0" w:firstLine="0"/>
    </w:pPr>
    <w:r>
      <w:t xml:space="preserve"> </w:t>
    </w:r>
  </w:p>
  <w:p w14:paraId="255C3251" w14:textId="77777777" w:rsidR="00DF40EC" w:rsidRDefault="00A45030">
    <w:pPr>
      <w:spacing w:after="0" w:line="259" w:lineRule="auto"/>
      <w:ind w:lef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ED01" w14:textId="77777777" w:rsidR="00DF40EC" w:rsidRDefault="00A45030">
    <w:pPr>
      <w:spacing w:after="0" w:line="259" w:lineRule="auto"/>
      <w:ind w:lef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A8FE" w14:textId="77777777" w:rsidR="00DF40EC" w:rsidRDefault="00A45030">
    <w:pPr>
      <w:spacing w:after="0" w:line="259" w:lineRule="auto"/>
      <w:ind w:left="0" w:firstLine="0"/>
    </w:pPr>
    <w:r>
      <w:t xml:space="preserve"> </w:t>
    </w:r>
  </w:p>
  <w:p w14:paraId="5B7BD1E5" w14:textId="77777777" w:rsidR="00DF40EC" w:rsidRDefault="00A45030">
    <w:pPr>
      <w:spacing w:after="0" w:line="259" w:lineRule="auto"/>
      <w:ind w:left="0" w:firstLine="0"/>
    </w:pPr>
    <w:r>
      <w:t xml:space="preserve"> </w:t>
    </w:r>
  </w:p>
  <w:p w14:paraId="383022D2" w14:textId="77777777" w:rsidR="00DF40EC" w:rsidRDefault="00A45030">
    <w:pPr>
      <w:spacing w:after="0" w:line="259" w:lineRule="auto"/>
      <w:ind w:left="0" w:firstLine="0"/>
    </w:pPr>
    <w:r>
      <w:t xml:space="preserve"> </w:t>
    </w:r>
  </w:p>
  <w:p w14:paraId="29B4A9F5" w14:textId="77777777" w:rsidR="00DF40EC" w:rsidRDefault="00A45030">
    <w:pPr>
      <w:spacing w:after="838" w:line="259" w:lineRule="auto"/>
      <w:ind w:left="0" w:firstLine="0"/>
    </w:pPr>
    <w:r>
      <w:t xml:space="preserve"> </w:t>
    </w:r>
  </w:p>
  <w:p w14:paraId="12E8E36A" w14:textId="02B6A766" w:rsidR="00DF40EC" w:rsidRDefault="00DF40EC">
    <w:pPr>
      <w:spacing w:after="0" w:line="259" w:lineRule="auto"/>
      <w:ind w:left="7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137B" w14:textId="77777777" w:rsidR="00DF40EC" w:rsidRDefault="00A45030">
    <w:pPr>
      <w:spacing w:after="0" w:line="259" w:lineRule="auto"/>
      <w:ind w:lef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0827" w14:textId="77777777" w:rsidR="00DF40EC" w:rsidRDefault="00A45030">
    <w:pPr>
      <w:spacing w:after="0" w:line="259" w:lineRule="auto"/>
      <w:ind w:lef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CE0F" w14:textId="77777777" w:rsidR="00DF40EC" w:rsidRDefault="00A45030">
    <w:pPr>
      <w:spacing w:after="0" w:line="259" w:lineRule="auto"/>
      <w:ind w:lef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E4F0" w14:textId="77777777" w:rsidR="00DF40EC" w:rsidRDefault="00A45030">
    <w:pPr>
      <w:spacing w:after="0" w:line="259" w:lineRule="auto"/>
      <w:ind w:lef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3273" w14:textId="77777777" w:rsidR="00DF40EC" w:rsidRDefault="00A45030">
    <w:pPr>
      <w:spacing w:after="0" w:line="259" w:lineRule="auto"/>
      <w:ind w:lef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A185" w14:textId="77777777" w:rsidR="00DF40EC" w:rsidRDefault="00A45030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5760" w14:textId="77777777" w:rsidR="00DF40EC" w:rsidRDefault="00A45030">
    <w:pPr>
      <w:spacing w:after="0" w:line="259" w:lineRule="auto"/>
      <w:ind w:left="0" w:firstLine="0"/>
    </w:pPr>
    <w:r>
      <w:t xml:space="preserve"> </w:t>
    </w:r>
  </w:p>
  <w:p w14:paraId="7256D0F8" w14:textId="77777777" w:rsidR="00DF40EC" w:rsidRDefault="00A45030">
    <w:pPr>
      <w:spacing w:after="0" w:line="259" w:lineRule="auto"/>
      <w:ind w:left="0" w:firstLine="0"/>
    </w:pPr>
    <w:r>
      <w:t xml:space="preserve"> </w:t>
    </w:r>
  </w:p>
  <w:p w14:paraId="079BA4CC" w14:textId="77777777" w:rsidR="00DF40EC" w:rsidRDefault="00A45030">
    <w:pPr>
      <w:spacing w:after="0" w:line="259" w:lineRule="auto"/>
      <w:ind w:left="0" w:firstLine="0"/>
    </w:pPr>
    <w:r>
      <w:t xml:space="preserve"> </w:t>
    </w:r>
  </w:p>
  <w:p w14:paraId="790DCC65" w14:textId="77777777" w:rsidR="00DF40EC" w:rsidRDefault="00A45030">
    <w:pPr>
      <w:spacing w:after="838" w:line="259" w:lineRule="auto"/>
      <w:ind w:left="0" w:firstLine="0"/>
    </w:pPr>
    <w:r>
      <w:t xml:space="preserve"> </w:t>
    </w:r>
  </w:p>
  <w:p w14:paraId="216737ED" w14:textId="77777777" w:rsidR="00DF40EC" w:rsidRDefault="00A45030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2DBE" w14:textId="77777777" w:rsidR="00DF40EC" w:rsidRDefault="00A45030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E649" w14:textId="77777777" w:rsidR="00930A46" w:rsidRDefault="00930A46">
      <w:pPr>
        <w:spacing w:after="0" w:line="240" w:lineRule="auto"/>
      </w:pPr>
      <w:r>
        <w:separator/>
      </w:r>
    </w:p>
  </w:footnote>
  <w:footnote w:type="continuationSeparator" w:id="0">
    <w:p w14:paraId="404DE3F7" w14:textId="77777777" w:rsidR="00930A46" w:rsidRDefault="0093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87CC" w14:textId="77777777" w:rsidR="00DF40EC" w:rsidRDefault="00DF40EC">
    <w:pPr>
      <w:spacing w:after="160" w:line="259" w:lineRule="auto"/>
      <w:ind w:left="0" w:firstLine="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F40E" w14:textId="77777777" w:rsidR="00DF40EC" w:rsidRDefault="00DF40EC">
    <w:pPr>
      <w:spacing w:after="160" w:line="259" w:lineRule="auto"/>
      <w:ind w:left="0" w:firstLine="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6917" w14:textId="77777777" w:rsidR="00DF40EC" w:rsidRDefault="00DF40EC">
    <w:pPr>
      <w:spacing w:after="160" w:line="259" w:lineRule="auto"/>
      <w:ind w:left="0" w:firstLine="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1DF8" w14:textId="77777777" w:rsidR="00DF40EC" w:rsidRDefault="00DF40EC">
    <w:pPr>
      <w:spacing w:after="160" w:line="259" w:lineRule="auto"/>
      <w:ind w:left="0" w:firstLine="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51F8" w14:textId="77777777" w:rsidR="00DF40EC" w:rsidRDefault="00DF40EC">
    <w:pPr>
      <w:spacing w:after="160" w:line="259" w:lineRule="auto"/>
      <w:ind w:left="0" w:firstLine="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3AE4" w14:textId="77777777" w:rsidR="00DF40EC" w:rsidRDefault="00DF40EC">
    <w:pPr>
      <w:spacing w:after="160" w:line="259" w:lineRule="auto"/>
      <w:ind w:left="0" w:firstLine="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FC2B" w14:textId="77777777" w:rsidR="00DF40EC" w:rsidRDefault="00DF40EC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13BE" w14:textId="77777777" w:rsidR="00DF40EC" w:rsidRDefault="00A45030">
    <w:pPr>
      <w:spacing w:after="0" w:line="259" w:lineRule="auto"/>
      <w:ind w:left="130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A7DB6F0" wp14:editId="53DFF745">
              <wp:simplePos x="0" y="0"/>
              <wp:positionH relativeFrom="page">
                <wp:posOffset>701040</wp:posOffset>
              </wp:positionH>
              <wp:positionV relativeFrom="page">
                <wp:posOffset>1161542</wp:posOffset>
              </wp:positionV>
              <wp:extent cx="6153658" cy="6096"/>
              <wp:effectExtent l="0" t="0" r="0" b="0"/>
              <wp:wrapSquare wrapText="bothSides"/>
              <wp:docPr id="25587" name="Group 255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3658" cy="6096"/>
                        <a:chOff x="0" y="0"/>
                        <a:chExt cx="6153658" cy="6096"/>
                      </a:xfrm>
                    </wpg:grpSpPr>
                    <wps:wsp>
                      <wps:cNvPr id="27732" name="Shape 27732"/>
                      <wps:cNvSpPr/>
                      <wps:spPr>
                        <a:xfrm>
                          <a:off x="0" y="0"/>
                          <a:ext cx="6153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3658" h="9144">
                              <a:moveTo>
                                <a:pt x="0" y="0"/>
                              </a:moveTo>
                              <a:lnTo>
                                <a:pt x="6153658" y="0"/>
                              </a:lnTo>
                              <a:lnTo>
                                <a:pt x="6153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587" style="width:484.54pt;height:0.47998pt;position:absolute;mso-position-horizontal-relative:page;mso-position-horizontal:absolute;margin-left:55.2pt;mso-position-vertical-relative:page;margin-top:91.46pt;" coordsize="61536,60">
              <v:shape id="Shape 27733" style="position:absolute;width:61536;height:91;left:0;top:0;" coordsize="6153658,9144" path="m0,0l6153658,0l615365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color w:val="2F5496"/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58A6" w14:textId="77777777" w:rsidR="00DF40EC" w:rsidRDefault="00DF40EC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1CB4" w14:textId="77777777" w:rsidR="00DF40EC" w:rsidRDefault="00DF40EC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F602" w14:textId="77777777" w:rsidR="00DF40EC" w:rsidRDefault="00DF40EC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7729" w14:textId="77777777" w:rsidR="00DF40EC" w:rsidRDefault="00A45030">
    <w:pPr>
      <w:spacing w:after="0" w:line="259" w:lineRule="auto"/>
      <w:ind w:left="1308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1DE2FD" wp14:editId="5F99E457">
              <wp:simplePos x="0" y="0"/>
              <wp:positionH relativeFrom="page">
                <wp:posOffset>701040</wp:posOffset>
              </wp:positionH>
              <wp:positionV relativeFrom="page">
                <wp:posOffset>1161542</wp:posOffset>
              </wp:positionV>
              <wp:extent cx="6153658" cy="6096"/>
              <wp:effectExtent l="0" t="0" r="0" b="0"/>
              <wp:wrapSquare wrapText="bothSides"/>
              <wp:docPr id="25611" name="Group 256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3658" cy="6096"/>
                        <a:chOff x="0" y="0"/>
                        <a:chExt cx="6153658" cy="6096"/>
                      </a:xfrm>
                    </wpg:grpSpPr>
                    <wps:wsp>
                      <wps:cNvPr id="27734" name="Shape 27734"/>
                      <wps:cNvSpPr/>
                      <wps:spPr>
                        <a:xfrm>
                          <a:off x="0" y="0"/>
                          <a:ext cx="6153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3658" h="9144">
                              <a:moveTo>
                                <a:pt x="0" y="0"/>
                              </a:moveTo>
                              <a:lnTo>
                                <a:pt x="6153658" y="0"/>
                              </a:lnTo>
                              <a:lnTo>
                                <a:pt x="6153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611" style="width:484.54pt;height:0.47998pt;position:absolute;mso-position-horizontal-relative:page;mso-position-horizontal:absolute;margin-left:55.2pt;mso-position-vertical-relative:page;margin-top:91.46pt;" coordsize="61536,60">
              <v:shape id="Shape 27735" style="position:absolute;width:61536;height:91;left:0;top:0;" coordsize="6153658,9144" path="m0,0l6153658,0l615365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color w:val="2F5496"/>
        <w:sz w:val="3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7D15" w14:textId="77777777" w:rsidR="00DF40EC" w:rsidRDefault="00DF40EC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83AE" w14:textId="77777777" w:rsidR="00DF40EC" w:rsidRDefault="00DF40EC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4796" w14:textId="77777777" w:rsidR="00DF40EC" w:rsidRDefault="00DF40EC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561"/>
    <w:multiLevelType w:val="hybridMultilevel"/>
    <w:tmpl w:val="C4A0A2DA"/>
    <w:lvl w:ilvl="0" w:tplc="199003F8">
      <w:start w:val="1"/>
      <w:numFmt w:val="bullet"/>
      <w:lvlText w:val="-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ACC4A6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A4A86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AD98C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A27E8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207D4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8D8A2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4F082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045D6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F38FF"/>
    <w:multiLevelType w:val="hybridMultilevel"/>
    <w:tmpl w:val="B562DD5C"/>
    <w:lvl w:ilvl="0" w:tplc="BA96AAD2">
      <w:start w:val="1"/>
      <w:numFmt w:val="bullet"/>
      <w:lvlText w:val="-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63152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691BA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40FD8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4F69C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88CD4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47454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219E4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E8D70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2172C"/>
    <w:multiLevelType w:val="hybridMultilevel"/>
    <w:tmpl w:val="423C8830"/>
    <w:lvl w:ilvl="0" w:tplc="2D1A958C">
      <w:start w:val="1"/>
      <w:numFmt w:val="bullet"/>
      <w:lvlText w:val="-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A847A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A2CAC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EB718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CF7C8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4A9E0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6905C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479FC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62D7C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5B5EA3"/>
    <w:multiLevelType w:val="hybridMultilevel"/>
    <w:tmpl w:val="A57022D6"/>
    <w:lvl w:ilvl="0" w:tplc="BCC8E294">
      <w:start w:val="1"/>
      <w:numFmt w:val="bullet"/>
      <w:lvlText w:val="-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24D6C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E0096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E3CF6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6B3C8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A7494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EC346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6C796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EF258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2E4D81"/>
    <w:multiLevelType w:val="hybridMultilevel"/>
    <w:tmpl w:val="31F631D0"/>
    <w:lvl w:ilvl="0" w:tplc="57C0DA00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AAA7C">
      <w:start w:val="1"/>
      <w:numFmt w:val="bullet"/>
      <w:lvlText w:val="o"/>
      <w:lvlJc w:val="left"/>
      <w:pPr>
        <w:ind w:left="1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4A3BB8">
      <w:start w:val="1"/>
      <w:numFmt w:val="bullet"/>
      <w:lvlText w:val="▪"/>
      <w:lvlJc w:val="left"/>
      <w:pPr>
        <w:ind w:left="1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1699E2">
      <w:start w:val="1"/>
      <w:numFmt w:val="bullet"/>
      <w:lvlText w:val="•"/>
      <w:lvlJc w:val="left"/>
      <w:pPr>
        <w:ind w:left="2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E3A36">
      <w:start w:val="1"/>
      <w:numFmt w:val="bullet"/>
      <w:lvlText w:val="o"/>
      <w:lvlJc w:val="left"/>
      <w:pPr>
        <w:ind w:left="3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C346A">
      <w:start w:val="1"/>
      <w:numFmt w:val="bullet"/>
      <w:lvlText w:val="▪"/>
      <w:lvlJc w:val="left"/>
      <w:pPr>
        <w:ind w:left="4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C0E80A">
      <w:start w:val="1"/>
      <w:numFmt w:val="bullet"/>
      <w:lvlText w:val="•"/>
      <w:lvlJc w:val="left"/>
      <w:pPr>
        <w:ind w:left="4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A7168">
      <w:start w:val="1"/>
      <w:numFmt w:val="bullet"/>
      <w:lvlText w:val="o"/>
      <w:lvlJc w:val="left"/>
      <w:pPr>
        <w:ind w:left="5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4221AE">
      <w:start w:val="1"/>
      <w:numFmt w:val="bullet"/>
      <w:lvlText w:val="▪"/>
      <w:lvlJc w:val="left"/>
      <w:pPr>
        <w:ind w:left="6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0F6E63"/>
    <w:multiLevelType w:val="hybridMultilevel"/>
    <w:tmpl w:val="2E5AA67A"/>
    <w:lvl w:ilvl="0" w:tplc="26E482E8">
      <w:start w:val="1"/>
      <w:numFmt w:val="bullet"/>
      <w:lvlText w:val="-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63E6A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4C05C0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CAEE1A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A68FC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68B14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C4C68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0E1B2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85D06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2A08BB"/>
    <w:multiLevelType w:val="hybridMultilevel"/>
    <w:tmpl w:val="331E9344"/>
    <w:lvl w:ilvl="0" w:tplc="37681CC6">
      <w:start w:val="1"/>
      <w:numFmt w:val="bullet"/>
      <w:lvlText w:val="-"/>
      <w:lvlJc w:val="left"/>
      <w:pPr>
        <w:ind w:left="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8E0DA">
      <w:start w:val="1"/>
      <w:numFmt w:val="bullet"/>
      <w:lvlText w:val="o"/>
      <w:lvlJc w:val="left"/>
      <w:pPr>
        <w:ind w:left="1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424F8">
      <w:start w:val="1"/>
      <w:numFmt w:val="bullet"/>
      <w:lvlText w:val="▪"/>
      <w:lvlJc w:val="left"/>
      <w:pPr>
        <w:ind w:left="1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E0055E">
      <w:start w:val="1"/>
      <w:numFmt w:val="bullet"/>
      <w:lvlText w:val="•"/>
      <w:lvlJc w:val="left"/>
      <w:pPr>
        <w:ind w:left="2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A865A">
      <w:start w:val="1"/>
      <w:numFmt w:val="bullet"/>
      <w:lvlText w:val="o"/>
      <w:lvlJc w:val="left"/>
      <w:pPr>
        <w:ind w:left="3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02CA2">
      <w:start w:val="1"/>
      <w:numFmt w:val="bullet"/>
      <w:lvlText w:val="▪"/>
      <w:lvlJc w:val="left"/>
      <w:pPr>
        <w:ind w:left="4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43FEA">
      <w:start w:val="1"/>
      <w:numFmt w:val="bullet"/>
      <w:lvlText w:val="•"/>
      <w:lvlJc w:val="left"/>
      <w:pPr>
        <w:ind w:left="4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AC844">
      <w:start w:val="1"/>
      <w:numFmt w:val="bullet"/>
      <w:lvlText w:val="o"/>
      <w:lvlJc w:val="left"/>
      <w:pPr>
        <w:ind w:left="5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6BED6">
      <w:start w:val="1"/>
      <w:numFmt w:val="bullet"/>
      <w:lvlText w:val="▪"/>
      <w:lvlJc w:val="left"/>
      <w:pPr>
        <w:ind w:left="6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A40A33"/>
    <w:multiLevelType w:val="hybridMultilevel"/>
    <w:tmpl w:val="D55E16FA"/>
    <w:lvl w:ilvl="0" w:tplc="E9643C26">
      <w:start w:val="1"/>
      <w:numFmt w:val="bullet"/>
      <w:lvlText w:val="-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FCCEEC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E5FA6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6FED8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E73E0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D6FF44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CFFF0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764258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EF134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F638AB"/>
    <w:multiLevelType w:val="hybridMultilevel"/>
    <w:tmpl w:val="62CA4E28"/>
    <w:lvl w:ilvl="0" w:tplc="B5C2619E">
      <w:start w:val="1"/>
      <w:numFmt w:val="bullet"/>
      <w:lvlText w:val="-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0EBDC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882B4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6230F8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0CA24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4E7126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6C334E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A6F306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94AE3C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DE702E"/>
    <w:multiLevelType w:val="hybridMultilevel"/>
    <w:tmpl w:val="E75AE7F6"/>
    <w:lvl w:ilvl="0" w:tplc="749E6DAA">
      <w:start w:val="1"/>
      <w:numFmt w:val="bullet"/>
      <w:lvlText w:val="-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20F2F0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8435C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966A7C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0480C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46ABAC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B276F2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E511A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6E8F8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8C0FDB"/>
    <w:multiLevelType w:val="hybridMultilevel"/>
    <w:tmpl w:val="D7E4D848"/>
    <w:lvl w:ilvl="0" w:tplc="CC0800B8">
      <w:start w:val="1"/>
      <w:numFmt w:val="bullet"/>
      <w:lvlText w:val="-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08CC4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A987C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A7492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49914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E03AA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6AE88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0E538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A2610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FA182A"/>
    <w:multiLevelType w:val="hybridMultilevel"/>
    <w:tmpl w:val="7CEC06F0"/>
    <w:lvl w:ilvl="0" w:tplc="7822503A">
      <w:start w:val="1"/>
      <w:numFmt w:val="bullet"/>
      <w:lvlText w:val="-"/>
      <w:lvlJc w:val="left"/>
      <w:pPr>
        <w:ind w:left="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062A6">
      <w:start w:val="1"/>
      <w:numFmt w:val="bullet"/>
      <w:lvlText w:val="o"/>
      <w:lvlJc w:val="left"/>
      <w:pPr>
        <w:ind w:left="1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65D9C">
      <w:start w:val="1"/>
      <w:numFmt w:val="bullet"/>
      <w:lvlText w:val="▪"/>
      <w:lvlJc w:val="left"/>
      <w:pPr>
        <w:ind w:left="1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83810">
      <w:start w:val="1"/>
      <w:numFmt w:val="bullet"/>
      <w:lvlText w:val="•"/>
      <w:lvlJc w:val="left"/>
      <w:pPr>
        <w:ind w:left="2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C2CBD4">
      <w:start w:val="1"/>
      <w:numFmt w:val="bullet"/>
      <w:lvlText w:val="o"/>
      <w:lvlJc w:val="left"/>
      <w:pPr>
        <w:ind w:left="3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E03E8">
      <w:start w:val="1"/>
      <w:numFmt w:val="bullet"/>
      <w:lvlText w:val="▪"/>
      <w:lvlJc w:val="left"/>
      <w:pPr>
        <w:ind w:left="4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6BD6E">
      <w:start w:val="1"/>
      <w:numFmt w:val="bullet"/>
      <w:lvlText w:val="•"/>
      <w:lvlJc w:val="left"/>
      <w:pPr>
        <w:ind w:left="4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C8A7C">
      <w:start w:val="1"/>
      <w:numFmt w:val="bullet"/>
      <w:lvlText w:val="o"/>
      <w:lvlJc w:val="left"/>
      <w:pPr>
        <w:ind w:left="5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C56DE">
      <w:start w:val="1"/>
      <w:numFmt w:val="bullet"/>
      <w:lvlText w:val="▪"/>
      <w:lvlJc w:val="left"/>
      <w:pPr>
        <w:ind w:left="6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250184"/>
    <w:multiLevelType w:val="hybridMultilevel"/>
    <w:tmpl w:val="8EB4F632"/>
    <w:lvl w:ilvl="0" w:tplc="A58EC42E">
      <w:start w:val="1"/>
      <w:numFmt w:val="bullet"/>
      <w:lvlText w:val="-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2653F2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606F4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A8E94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85F7C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96FB22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87CEE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AC4C0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68C58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923C5B"/>
    <w:multiLevelType w:val="hybridMultilevel"/>
    <w:tmpl w:val="46FEC9C4"/>
    <w:lvl w:ilvl="0" w:tplc="04CA1B00">
      <w:start w:val="1"/>
      <w:numFmt w:val="bullet"/>
      <w:lvlText w:val="-"/>
      <w:lvlJc w:val="left"/>
      <w:pPr>
        <w:ind w:left="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809EC">
      <w:start w:val="1"/>
      <w:numFmt w:val="bullet"/>
      <w:lvlText w:val="o"/>
      <w:lvlJc w:val="left"/>
      <w:pPr>
        <w:ind w:left="1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23B68">
      <w:start w:val="1"/>
      <w:numFmt w:val="bullet"/>
      <w:lvlText w:val="▪"/>
      <w:lvlJc w:val="left"/>
      <w:pPr>
        <w:ind w:left="1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DCB93E">
      <w:start w:val="1"/>
      <w:numFmt w:val="bullet"/>
      <w:lvlText w:val="•"/>
      <w:lvlJc w:val="left"/>
      <w:pPr>
        <w:ind w:left="2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2851F6">
      <w:start w:val="1"/>
      <w:numFmt w:val="bullet"/>
      <w:lvlText w:val="o"/>
      <w:lvlJc w:val="left"/>
      <w:pPr>
        <w:ind w:left="3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6D1F0">
      <w:start w:val="1"/>
      <w:numFmt w:val="bullet"/>
      <w:lvlText w:val="▪"/>
      <w:lvlJc w:val="left"/>
      <w:pPr>
        <w:ind w:left="4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6CADC">
      <w:start w:val="1"/>
      <w:numFmt w:val="bullet"/>
      <w:lvlText w:val="•"/>
      <w:lvlJc w:val="left"/>
      <w:pPr>
        <w:ind w:left="4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AB460">
      <w:start w:val="1"/>
      <w:numFmt w:val="bullet"/>
      <w:lvlText w:val="o"/>
      <w:lvlJc w:val="left"/>
      <w:pPr>
        <w:ind w:left="5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C6EAC">
      <w:start w:val="1"/>
      <w:numFmt w:val="bullet"/>
      <w:lvlText w:val="▪"/>
      <w:lvlJc w:val="left"/>
      <w:pPr>
        <w:ind w:left="6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7354A1"/>
    <w:multiLevelType w:val="hybridMultilevel"/>
    <w:tmpl w:val="D2F0E16C"/>
    <w:lvl w:ilvl="0" w:tplc="8D161664">
      <w:start w:val="1"/>
      <w:numFmt w:val="bullet"/>
      <w:lvlText w:val="-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2AC406">
      <w:start w:val="1"/>
      <w:numFmt w:val="bullet"/>
      <w:lvlText w:val="o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804A8">
      <w:start w:val="1"/>
      <w:numFmt w:val="bullet"/>
      <w:lvlText w:val="▪"/>
      <w:lvlJc w:val="left"/>
      <w:pPr>
        <w:ind w:left="1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4B8DE">
      <w:start w:val="1"/>
      <w:numFmt w:val="bullet"/>
      <w:lvlText w:val="•"/>
      <w:lvlJc w:val="left"/>
      <w:pPr>
        <w:ind w:left="2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E6B7E">
      <w:start w:val="1"/>
      <w:numFmt w:val="bullet"/>
      <w:lvlText w:val="o"/>
      <w:lvlJc w:val="left"/>
      <w:pPr>
        <w:ind w:left="3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6060C">
      <w:start w:val="1"/>
      <w:numFmt w:val="bullet"/>
      <w:lvlText w:val="▪"/>
      <w:lvlJc w:val="left"/>
      <w:pPr>
        <w:ind w:left="4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AEBEA">
      <w:start w:val="1"/>
      <w:numFmt w:val="bullet"/>
      <w:lvlText w:val="•"/>
      <w:lvlJc w:val="left"/>
      <w:pPr>
        <w:ind w:left="4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0F01E">
      <w:start w:val="1"/>
      <w:numFmt w:val="bullet"/>
      <w:lvlText w:val="o"/>
      <w:lvlJc w:val="left"/>
      <w:pPr>
        <w:ind w:left="5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C416BA">
      <w:start w:val="1"/>
      <w:numFmt w:val="bullet"/>
      <w:lvlText w:val="▪"/>
      <w:lvlJc w:val="left"/>
      <w:pPr>
        <w:ind w:left="6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7170202">
    <w:abstractNumId w:val="12"/>
  </w:num>
  <w:num w:numId="2" w16cid:durableId="1483767157">
    <w:abstractNumId w:val="5"/>
  </w:num>
  <w:num w:numId="3" w16cid:durableId="1757706824">
    <w:abstractNumId w:val="0"/>
  </w:num>
  <w:num w:numId="4" w16cid:durableId="1461992902">
    <w:abstractNumId w:val="4"/>
  </w:num>
  <w:num w:numId="5" w16cid:durableId="456217662">
    <w:abstractNumId w:val="2"/>
  </w:num>
  <w:num w:numId="6" w16cid:durableId="703988673">
    <w:abstractNumId w:val="7"/>
  </w:num>
  <w:num w:numId="7" w16cid:durableId="639456491">
    <w:abstractNumId w:val="9"/>
  </w:num>
  <w:num w:numId="8" w16cid:durableId="10452858">
    <w:abstractNumId w:val="1"/>
  </w:num>
  <w:num w:numId="9" w16cid:durableId="2006080679">
    <w:abstractNumId w:val="3"/>
  </w:num>
  <w:num w:numId="10" w16cid:durableId="724111150">
    <w:abstractNumId w:val="6"/>
  </w:num>
  <w:num w:numId="11" w16cid:durableId="795611111">
    <w:abstractNumId w:val="11"/>
  </w:num>
  <w:num w:numId="12" w16cid:durableId="202865171">
    <w:abstractNumId w:val="8"/>
  </w:num>
  <w:num w:numId="13" w16cid:durableId="616331915">
    <w:abstractNumId w:val="13"/>
  </w:num>
  <w:num w:numId="14" w16cid:durableId="1256785027">
    <w:abstractNumId w:val="10"/>
  </w:num>
  <w:num w:numId="15" w16cid:durableId="16031061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EC"/>
    <w:rsid w:val="000D0818"/>
    <w:rsid w:val="001B7D7A"/>
    <w:rsid w:val="00264F60"/>
    <w:rsid w:val="003E4F18"/>
    <w:rsid w:val="00414103"/>
    <w:rsid w:val="00450C4E"/>
    <w:rsid w:val="00567107"/>
    <w:rsid w:val="005D467D"/>
    <w:rsid w:val="00680BF5"/>
    <w:rsid w:val="006A5C7E"/>
    <w:rsid w:val="00766783"/>
    <w:rsid w:val="008A7B5D"/>
    <w:rsid w:val="008C499C"/>
    <w:rsid w:val="00930A46"/>
    <w:rsid w:val="00A32C78"/>
    <w:rsid w:val="00A45030"/>
    <w:rsid w:val="00BF683F"/>
    <w:rsid w:val="00CA7683"/>
    <w:rsid w:val="00D072C9"/>
    <w:rsid w:val="00DA336E"/>
    <w:rsid w:val="00DA3959"/>
    <w:rsid w:val="00DF40EC"/>
    <w:rsid w:val="00E32DD3"/>
    <w:rsid w:val="00E42729"/>
    <w:rsid w:val="00E44B23"/>
    <w:rsid w:val="00E56EDF"/>
    <w:rsid w:val="00E82BE8"/>
    <w:rsid w:val="00EF1FA0"/>
    <w:rsid w:val="00F1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ECF01"/>
  <w15:docId w15:val="{9FA109F7-17A5-4797-A33E-60A5217B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2F5496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 w:line="251" w:lineRule="auto"/>
      <w:ind w:left="10" w:hanging="10"/>
      <w:outlineLvl w:val="1"/>
    </w:pPr>
    <w:rPr>
      <w:rFonts w:ascii="Calibri" w:eastAsia="Calibri" w:hAnsi="Calibri" w:cs="Calibri"/>
      <w:i/>
      <w:color w:val="4472C4"/>
      <w:sz w:val="26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color w:val="1F3763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color w:val="1F3763"/>
      <w:sz w:val="24"/>
    </w:rPr>
  </w:style>
  <w:style w:type="character" w:customStyle="1" w:styleId="Titolo2Carattere">
    <w:name w:val="Titolo 2 Carattere"/>
    <w:link w:val="Titolo2"/>
    <w:uiPriority w:val="9"/>
    <w:rPr>
      <w:rFonts w:ascii="Calibri" w:eastAsia="Calibri" w:hAnsi="Calibri" w:cs="Calibri"/>
      <w:i/>
      <w:color w:val="4472C4"/>
      <w:sz w:val="26"/>
    </w:rPr>
  </w:style>
  <w:style w:type="character" w:customStyle="1" w:styleId="Titolo1Carattere">
    <w:name w:val="Titolo 1 Carattere"/>
    <w:link w:val="Titolo1"/>
    <w:uiPriority w:val="9"/>
    <w:rPr>
      <w:rFonts w:ascii="Calibri" w:eastAsia="Calibri" w:hAnsi="Calibri" w:cs="Calibri"/>
      <w:color w:val="2F5496"/>
      <w:sz w:val="32"/>
    </w:rPr>
  </w:style>
  <w:style w:type="paragraph" w:styleId="Sommario1">
    <w:name w:val="toc 1"/>
    <w:hidden/>
    <w:pPr>
      <w:ind w:left="15" w:right="15"/>
    </w:pPr>
    <w:rPr>
      <w:rFonts w:ascii="Calibri" w:eastAsia="Calibri" w:hAnsi="Calibri" w:cs="Calibri"/>
      <w:color w:val="000000"/>
    </w:rPr>
  </w:style>
  <w:style w:type="paragraph" w:styleId="Sommario2">
    <w:name w:val="toc 2"/>
    <w:hidden/>
    <w:pPr>
      <w:spacing w:after="111"/>
      <w:ind w:left="265" w:right="15" w:hanging="10"/>
    </w:pPr>
    <w:rPr>
      <w:rFonts w:ascii="Calibri" w:eastAsia="Calibri" w:hAnsi="Calibri" w:cs="Calibri"/>
      <w:b/>
      <w:color w:val="000000"/>
    </w:rPr>
  </w:style>
  <w:style w:type="paragraph" w:styleId="Sommario3">
    <w:name w:val="toc 3"/>
    <w:hidden/>
    <w:pPr>
      <w:spacing w:after="0"/>
      <w:ind w:left="490" w:right="16" w:hanging="10"/>
      <w:jc w:val="right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F1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Istituto dei Ciechi Florio-Salamone</cp:lastModifiedBy>
  <cp:revision>16</cp:revision>
  <dcterms:created xsi:type="dcterms:W3CDTF">2022-06-28T15:09:00Z</dcterms:created>
  <dcterms:modified xsi:type="dcterms:W3CDTF">2022-06-29T08:51:00Z</dcterms:modified>
</cp:coreProperties>
</file>